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EE" w:rsidRPr="00C129EE" w:rsidRDefault="00C129EE" w:rsidP="0017601C">
      <w:pPr>
        <w:spacing w:after="0" w:line="312" w:lineRule="auto"/>
        <w:jc w:val="center"/>
        <w:rPr>
          <w:rFonts w:ascii="Times New Roman" w:hAnsi="Times New Roman" w:cs="Times New Roman"/>
          <w:b/>
        </w:rPr>
      </w:pPr>
      <w:r>
        <w:rPr>
          <w:rFonts w:ascii="Times New Roman" w:hAnsi="Times New Roman" w:cs="Times New Roman"/>
          <w:b/>
        </w:rPr>
        <w:t xml:space="preserve">Simulation-Based Characterization </w:t>
      </w:r>
      <w:r w:rsidR="00EA40C0">
        <w:rPr>
          <w:rFonts w:ascii="Times New Roman" w:hAnsi="Times New Roman" w:cs="Times New Roman"/>
          <w:b/>
        </w:rPr>
        <w:t>of Phenology in Maize NAM Populations</w:t>
      </w:r>
    </w:p>
    <w:p w:rsidR="00C129EE" w:rsidRDefault="00C129EE" w:rsidP="0017601C">
      <w:pPr>
        <w:spacing w:after="0" w:line="312" w:lineRule="auto"/>
        <w:rPr>
          <w:rFonts w:ascii="Times New Roman" w:hAnsi="Times New Roman" w:cs="Times New Roman"/>
        </w:rPr>
      </w:pPr>
    </w:p>
    <w:p w:rsidR="00824BE1" w:rsidRDefault="00824BE1" w:rsidP="0017601C">
      <w:pPr>
        <w:spacing w:after="0" w:line="312" w:lineRule="auto"/>
        <w:jc w:val="center"/>
        <w:rPr>
          <w:rFonts w:ascii="Times New Roman" w:hAnsi="Times New Roman" w:cs="Times New Roman"/>
        </w:rPr>
      </w:pPr>
      <w:r>
        <w:rPr>
          <w:rFonts w:ascii="Times New Roman" w:hAnsi="Times New Roman" w:cs="Times New Roman"/>
        </w:rPr>
        <w:t>Jeffrey W. White, USDA ARS, Arid Land Agricultural Research Center</w:t>
      </w:r>
    </w:p>
    <w:p w:rsidR="00DA10B1" w:rsidRDefault="009546C9" w:rsidP="0017601C">
      <w:pPr>
        <w:spacing w:after="0" w:line="312" w:lineRule="auto"/>
        <w:jc w:val="center"/>
        <w:rPr>
          <w:rFonts w:ascii="Times New Roman" w:hAnsi="Times New Roman" w:cs="Times New Roman"/>
        </w:rPr>
      </w:pPr>
      <w:r>
        <w:rPr>
          <w:rFonts w:ascii="Times New Roman" w:hAnsi="Times New Roman" w:cs="Times New Roman"/>
        </w:rPr>
        <w:t>11</w:t>
      </w:r>
      <w:r w:rsidR="00DA10B1">
        <w:rPr>
          <w:rFonts w:ascii="Times New Roman" w:hAnsi="Times New Roman" w:cs="Times New Roman"/>
        </w:rPr>
        <w:t xml:space="preserve"> February 2010</w:t>
      </w:r>
    </w:p>
    <w:p w:rsidR="00824BE1" w:rsidRPr="00824BE1" w:rsidRDefault="00113D6F" w:rsidP="0017601C">
      <w:pPr>
        <w:spacing w:after="0" w:line="312" w:lineRule="auto"/>
        <w:jc w:val="center"/>
        <w:rPr>
          <w:rFonts w:ascii="Times New Roman" w:hAnsi="Times New Roman" w:cs="Times New Roman"/>
          <w:i/>
        </w:rPr>
      </w:pPr>
      <w:r>
        <w:rPr>
          <w:rFonts w:ascii="Times New Roman" w:hAnsi="Times New Roman" w:cs="Times New Roman"/>
          <w:i/>
        </w:rPr>
        <w:t xml:space="preserve">INCOMPLETE DRAFT of </w:t>
      </w:r>
      <w:r w:rsidR="00824BE1">
        <w:rPr>
          <w:rFonts w:ascii="Times New Roman" w:hAnsi="Times New Roman" w:cs="Times New Roman"/>
          <w:i/>
        </w:rPr>
        <w:t xml:space="preserve">Internal report for </w:t>
      </w:r>
      <w:r w:rsidR="007C5AA8">
        <w:rPr>
          <w:rFonts w:ascii="Times New Roman" w:hAnsi="Times New Roman" w:cs="Times New Roman"/>
          <w:i/>
        </w:rPr>
        <w:t xml:space="preserve">the </w:t>
      </w:r>
      <w:r w:rsidR="00824BE1">
        <w:rPr>
          <w:rFonts w:ascii="Times New Roman" w:hAnsi="Times New Roman" w:cs="Times New Roman"/>
          <w:i/>
        </w:rPr>
        <w:t>iPlant G2P project.</w:t>
      </w:r>
      <w:r w:rsidR="007C5AA8">
        <w:rPr>
          <w:rFonts w:ascii="Times New Roman" w:hAnsi="Times New Roman" w:cs="Times New Roman"/>
          <w:i/>
        </w:rPr>
        <w:t xml:space="preserve"> Please d</w:t>
      </w:r>
      <w:r w:rsidR="00CD51B2">
        <w:rPr>
          <w:rFonts w:ascii="Times New Roman" w:hAnsi="Times New Roman" w:cs="Times New Roman"/>
          <w:i/>
        </w:rPr>
        <w:t>o not circulate.</w:t>
      </w:r>
    </w:p>
    <w:p w:rsidR="00824BE1" w:rsidRDefault="00824BE1" w:rsidP="0017601C">
      <w:pPr>
        <w:spacing w:after="0" w:line="312" w:lineRule="auto"/>
        <w:rPr>
          <w:rFonts w:ascii="Times New Roman" w:hAnsi="Times New Roman" w:cs="Times New Roman"/>
        </w:rPr>
      </w:pPr>
    </w:p>
    <w:p w:rsidR="0048194C" w:rsidRDefault="0048194C" w:rsidP="0017601C">
      <w:pPr>
        <w:spacing w:after="0" w:line="312" w:lineRule="auto"/>
        <w:jc w:val="center"/>
        <w:rPr>
          <w:rFonts w:ascii="Times New Roman" w:hAnsi="Times New Roman" w:cs="Times New Roman"/>
          <w:b/>
        </w:rPr>
      </w:pPr>
      <w:r>
        <w:rPr>
          <w:rFonts w:ascii="Times New Roman" w:hAnsi="Times New Roman" w:cs="Times New Roman"/>
          <w:b/>
        </w:rPr>
        <w:t>Executive Summary</w:t>
      </w:r>
    </w:p>
    <w:p w:rsidR="00044DDF" w:rsidRDefault="00A61C0B" w:rsidP="0017601C">
      <w:pPr>
        <w:spacing w:after="0" w:line="312" w:lineRule="auto"/>
        <w:ind w:firstLine="720"/>
        <w:rPr>
          <w:rFonts w:ascii="Times New Roman" w:hAnsi="Times New Roman" w:cs="Times New Roman"/>
        </w:rPr>
      </w:pPr>
      <w:r>
        <w:rPr>
          <w:rFonts w:ascii="Times New Roman" w:hAnsi="Times New Roman" w:cs="Times New Roman"/>
        </w:rPr>
        <w:t>Simulation modeling provide</w:t>
      </w:r>
      <w:r w:rsidR="00775C2F">
        <w:rPr>
          <w:rFonts w:ascii="Times New Roman" w:hAnsi="Times New Roman" w:cs="Times New Roman"/>
        </w:rPr>
        <w:t>s</w:t>
      </w:r>
      <w:r>
        <w:rPr>
          <w:rFonts w:ascii="Times New Roman" w:hAnsi="Times New Roman" w:cs="Times New Roman"/>
        </w:rPr>
        <w:t xml:space="preserve"> </w:t>
      </w:r>
      <w:r w:rsidR="00775C2F">
        <w:rPr>
          <w:rFonts w:ascii="Times New Roman" w:hAnsi="Times New Roman" w:cs="Times New Roman"/>
        </w:rPr>
        <w:t xml:space="preserve">a mechanism for characterizing </w:t>
      </w:r>
      <w:r w:rsidR="00C66CC7">
        <w:rPr>
          <w:rFonts w:ascii="Times New Roman" w:hAnsi="Times New Roman" w:cs="Times New Roman"/>
        </w:rPr>
        <w:t xml:space="preserve">plant processes at a more mechanistic level than is possible through direct observation of simple traits such as time of anthesis or plant height. Furthermore, by integrating effects of environment and crop management, </w:t>
      </w:r>
      <w:r w:rsidR="00585C13">
        <w:rPr>
          <w:rFonts w:ascii="Times New Roman" w:hAnsi="Times New Roman" w:cs="Times New Roman"/>
        </w:rPr>
        <w:t xml:space="preserve">a simulation </w:t>
      </w:r>
      <w:r w:rsidR="00C66CC7">
        <w:rPr>
          <w:rFonts w:ascii="Times New Roman" w:hAnsi="Times New Roman" w:cs="Times New Roman"/>
        </w:rPr>
        <w:t xml:space="preserve">model </w:t>
      </w:r>
      <w:r w:rsidR="00585C13">
        <w:rPr>
          <w:rFonts w:ascii="Times New Roman" w:hAnsi="Times New Roman" w:cs="Times New Roman"/>
        </w:rPr>
        <w:t>should</w:t>
      </w:r>
      <w:r w:rsidR="00C66CC7">
        <w:rPr>
          <w:rFonts w:ascii="Times New Roman" w:hAnsi="Times New Roman" w:cs="Times New Roman"/>
        </w:rPr>
        <w:t xml:space="preserve"> serve as a filter to reduce effects of environment. Many models represent differences among lines or cultivars through parameters that are believed to have strong genetic control. </w:t>
      </w:r>
      <w:r w:rsidR="007F101F">
        <w:rPr>
          <w:rFonts w:ascii="Times New Roman" w:hAnsi="Times New Roman" w:cs="Times New Roman"/>
        </w:rPr>
        <w:t>In essence, the new phenotypic traits are the model parameters, and the b</w:t>
      </w:r>
      <w:r w:rsidR="00706B10">
        <w:rPr>
          <w:rFonts w:ascii="Times New Roman" w:hAnsi="Times New Roman" w:cs="Times New Roman"/>
        </w:rPr>
        <w:t>r</w:t>
      </w:r>
      <w:r w:rsidR="007F101F">
        <w:rPr>
          <w:rFonts w:ascii="Times New Roman" w:hAnsi="Times New Roman" w:cs="Times New Roman"/>
        </w:rPr>
        <w:t xml:space="preserve">oad hypothesis </w:t>
      </w:r>
      <w:r w:rsidR="00706B10">
        <w:rPr>
          <w:rFonts w:ascii="Times New Roman" w:hAnsi="Times New Roman" w:cs="Times New Roman"/>
        </w:rPr>
        <w:t>is that the parameters will show greater heritabilities than unprocessed traits such as time to anthesis or plant height</w:t>
      </w:r>
      <w:r w:rsidR="007F101F">
        <w:rPr>
          <w:rFonts w:ascii="Times New Roman" w:hAnsi="Times New Roman" w:cs="Times New Roman"/>
        </w:rPr>
        <w:t xml:space="preserve">. </w:t>
      </w:r>
      <w:r w:rsidR="00193057">
        <w:rPr>
          <w:rFonts w:ascii="Times New Roman" w:hAnsi="Times New Roman" w:cs="Times New Roman"/>
        </w:rPr>
        <w:t>(</w:t>
      </w:r>
      <w:r w:rsidR="00706B10">
        <w:rPr>
          <w:rFonts w:ascii="Times New Roman" w:hAnsi="Times New Roman" w:cs="Times New Roman"/>
        </w:rPr>
        <w:t xml:space="preserve">Note that use of simulation modeling </w:t>
      </w:r>
      <w:r w:rsidR="00193057">
        <w:rPr>
          <w:rFonts w:ascii="Times New Roman" w:hAnsi="Times New Roman" w:cs="Times New Roman"/>
        </w:rPr>
        <w:t xml:space="preserve">also has the benefit of reducing the size of the dataset for </w:t>
      </w:r>
      <w:r w:rsidR="00706B10">
        <w:rPr>
          <w:rFonts w:ascii="Times New Roman" w:hAnsi="Times New Roman" w:cs="Times New Roman"/>
        </w:rPr>
        <w:t>subsequent analyses</w:t>
      </w:r>
      <w:r w:rsidR="00193057">
        <w:rPr>
          <w:rFonts w:ascii="Times New Roman" w:hAnsi="Times New Roman" w:cs="Times New Roman"/>
        </w:rPr>
        <w:t xml:space="preserve">.) </w:t>
      </w:r>
      <w:r w:rsidR="00A5737F">
        <w:rPr>
          <w:rFonts w:ascii="Times New Roman" w:hAnsi="Times New Roman" w:cs="Times New Roman"/>
        </w:rPr>
        <w:t>I</w:t>
      </w:r>
      <w:r w:rsidR="00C66CC7">
        <w:rPr>
          <w:rFonts w:ascii="Times New Roman" w:hAnsi="Times New Roman" w:cs="Times New Roman"/>
        </w:rPr>
        <w:t xml:space="preserve">n mapping studies, the expectation is that analysis of </w:t>
      </w:r>
      <w:r w:rsidR="00706B10">
        <w:rPr>
          <w:rFonts w:ascii="Times New Roman" w:hAnsi="Times New Roman" w:cs="Times New Roman"/>
        </w:rPr>
        <w:t>model</w:t>
      </w:r>
      <w:r w:rsidR="00C66CC7">
        <w:rPr>
          <w:rFonts w:ascii="Times New Roman" w:hAnsi="Times New Roman" w:cs="Times New Roman"/>
        </w:rPr>
        <w:t xml:space="preserve"> parameters should provide more information than directly observed </w:t>
      </w:r>
      <w:r w:rsidR="00044DDF">
        <w:rPr>
          <w:rFonts w:ascii="Times New Roman" w:hAnsi="Times New Roman" w:cs="Times New Roman"/>
        </w:rPr>
        <w:t>traits</w:t>
      </w:r>
      <w:r w:rsidR="00A5737F">
        <w:rPr>
          <w:rFonts w:ascii="Times New Roman" w:hAnsi="Times New Roman" w:cs="Times New Roman"/>
        </w:rPr>
        <w:t>, reflected in detection of loci with larger effects than for conventional traits</w:t>
      </w:r>
      <w:r w:rsidR="00044DDF">
        <w:rPr>
          <w:rFonts w:ascii="Times New Roman" w:hAnsi="Times New Roman" w:cs="Times New Roman"/>
        </w:rPr>
        <w:t>. Nonetheless, simulation-assisted mapping studies are rar</w:t>
      </w:r>
      <w:r w:rsidR="00F07C62">
        <w:rPr>
          <w:rFonts w:ascii="Times New Roman" w:hAnsi="Times New Roman" w:cs="Times New Roman"/>
        </w:rPr>
        <w:t xml:space="preserve">e. One reason is that </w:t>
      </w:r>
      <w:r w:rsidR="00A5737F">
        <w:rPr>
          <w:rFonts w:ascii="Times New Roman" w:hAnsi="Times New Roman" w:cs="Times New Roman"/>
        </w:rPr>
        <w:t>the process of preparing data for simulation and then conducting the parameter estimation is moderately complex and is made more difficult by the potentially large numbers of lines and environments that must be simulated.</w:t>
      </w:r>
    </w:p>
    <w:p w:rsidR="0048194C" w:rsidRDefault="00A5737F" w:rsidP="0017601C">
      <w:pPr>
        <w:spacing w:after="0" w:line="312" w:lineRule="auto"/>
        <w:ind w:firstLine="720"/>
        <w:rPr>
          <w:rFonts w:ascii="Times New Roman" w:hAnsi="Times New Roman" w:cs="Times New Roman"/>
        </w:rPr>
      </w:pPr>
      <w:r>
        <w:rPr>
          <w:rFonts w:ascii="Times New Roman" w:hAnsi="Times New Roman" w:cs="Times New Roman"/>
        </w:rPr>
        <w:t>Th</w:t>
      </w:r>
      <w:r w:rsidR="00706B10">
        <w:rPr>
          <w:rFonts w:ascii="Times New Roman" w:hAnsi="Times New Roman" w:cs="Times New Roman"/>
        </w:rPr>
        <w:t>is report</w:t>
      </w:r>
      <w:r>
        <w:rPr>
          <w:rFonts w:ascii="Times New Roman" w:hAnsi="Times New Roman" w:cs="Times New Roman"/>
        </w:rPr>
        <w:t xml:space="preserve"> exercise </w:t>
      </w:r>
      <w:r w:rsidR="00166147">
        <w:rPr>
          <w:rFonts w:ascii="Times New Roman" w:hAnsi="Times New Roman" w:cs="Times New Roman"/>
        </w:rPr>
        <w:t xml:space="preserve">outlines the work flow </w:t>
      </w:r>
      <w:r w:rsidR="0047362B">
        <w:rPr>
          <w:rFonts w:ascii="Times New Roman" w:hAnsi="Times New Roman" w:cs="Times New Roman"/>
        </w:rPr>
        <w:t xml:space="preserve">for </w:t>
      </w:r>
      <w:r w:rsidR="00166147">
        <w:rPr>
          <w:rFonts w:ascii="Times New Roman" w:hAnsi="Times New Roman" w:cs="Times New Roman"/>
        </w:rPr>
        <w:t>estimat</w:t>
      </w:r>
      <w:r w:rsidR="0047362B">
        <w:rPr>
          <w:rFonts w:ascii="Times New Roman" w:hAnsi="Times New Roman" w:cs="Times New Roman"/>
        </w:rPr>
        <w:t>ing</w:t>
      </w:r>
      <w:r w:rsidR="00166147">
        <w:rPr>
          <w:rFonts w:ascii="Times New Roman" w:hAnsi="Times New Roman" w:cs="Times New Roman"/>
        </w:rPr>
        <w:t xml:space="preserve"> two </w:t>
      </w:r>
      <w:r w:rsidR="0047362B">
        <w:rPr>
          <w:rFonts w:ascii="Times New Roman" w:hAnsi="Times New Roman" w:cs="Times New Roman"/>
        </w:rPr>
        <w:t xml:space="preserve">model </w:t>
      </w:r>
      <w:r w:rsidR="00166147">
        <w:rPr>
          <w:rFonts w:ascii="Times New Roman" w:hAnsi="Times New Roman" w:cs="Times New Roman"/>
        </w:rPr>
        <w:t xml:space="preserve">parameters </w:t>
      </w:r>
      <w:r w:rsidR="0047362B">
        <w:rPr>
          <w:rFonts w:ascii="Times New Roman" w:hAnsi="Times New Roman" w:cs="Times New Roman"/>
        </w:rPr>
        <w:t xml:space="preserve">affecting </w:t>
      </w:r>
      <w:r w:rsidR="00166147">
        <w:rPr>
          <w:rFonts w:ascii="Times New Roman" w:hAnsi="Times New Roman" w:cs="Times New Roman"/>
        </w:rPr>
        <w:t>time to anthesis in approximately 5000 lines of the maize NAM populations</w:t>
      </w:r>
      <w:r w:rsidR="0047362B">
        <w:rPr>
          <w:rFonts w:ascii="Times New Roman" w:hAnsi="Times New Roman" w:cs="Times New Roman"/>
        </w:rPr>
        <w:t xml:space="preserve"> </w:t>
      </w:r>
      <w:r w:rsidR="00844AE6">
        <w:rPr>
          <w:rFonts w:ascii="Times New Roman" w:hAnsi="Times New Roman" w:cs="Times New Roman"/>
        </w:rPr>
        <w:t>evaluated in 11 environments (locations x years)</w:t>
      </w:r>
      <w:r w:rsidR="00166147">
        <w:rPr>
          <w:rFonts w:ascii="Times New Roman" w:hAnsi="Times New Roman" w:cs="Times New Roman"/>
        </w:rPr>
        <w:t xml:space="preserve">. The CSM-CERES-Maize model was used as incorporated in </w:t>
      </w:r>
      <w:r w:rsidR="0047362B">
        <w:rPr>
          <w:rFonts w:ascii="Times New Roman" w:hAnsi="Times New Roman" w:cs="Times New Roman"/>
        </w:rPr>
        <w:t xml:space="preserve">the </w:t>
      </w:r>
      <w:r w:rsidR="00166147">
        <w:rPr>
          <w:rFonts w:ascii="Times New Roman" w:hAnsi="Times New Roman" w:cs="Times New Roman"/>
        </w:rPr>
        <w:t xml:space="preserve">DSSAT version 4.5 package. DSSAT contains various tools to assist data preparation, modeling and model analysis, but </w:t>
      </w:r>
      <w:r w:rsidR="00844AE6">
        <w:rPr>
          <w:rFonts w:ascii="Times New Roman" w:hAnsi="Times New Roman" w:cs="Times New Roman"/>
        </w:rPr>
        <w:t>i</w:t>
      </w:r>
      <w:r w:rsidR="00166147">
        <w:rPr>
          <w:rFonts w:ascii="Times New Roman" w:hAnsi="Times New Roman" w:cs="Times New Roman"/>
        </w:rPr>
        <w:t>t</w:t>
      </w:r>
      <w:r w:rsidR="00844AE6">
        <w:rPr>
          <w:rFonts w:ascii="Times New Roman" w:hAnsi="Times New Roman" w:cs="Times New Roman"/>
        </w:rPr>
        <w:t xml:space="preserve"> was designed for experiments that typically involve less than 100 lines</w:t>
      </w:r>
      <w:r w:rsidR="000079D6">
        <w:rPr>
          <w:rFonts w:ascii="Times New Roman" w:hAnsi="Times New Roman" w:cs="Times New Roman"/>
        </w:rPr>
        <w:t xml:space="preserve"> and has a limit of 999 treatments (e.g., lines by environments)</w:t>
      </w:r>
      <w:r w:rsidR="00844AE6">
        <w:rPr>
          <w:rFonts w:ascii="Times New Roman" w:hAnsi="Times New Roman" w:cs="Times New Roman"/>
        </w:rPr>
        <w:t>.</w:t>
      </w:r>
      <w:r w:rsidR="009420B9">
        <w:rPr>
          <w:rFonts w:ascii="Times New Roman" w:hAnsi="Times New Roman" w:cs="Times New Roman"/>
        </w:rPr>
        <w:t xml:space="preserve"> The workflow is summarized in Table 1 and Fig. 1.</w:t>
      </w:r>
    </w:p>
    <w:p w:rsidR="000079D6" w:rsidRDefault="00844AE6" w:rsidP="0017601C">
      <w:pPr>
        <w:spacing w:after="0" w:line="312" w:lineRule="auto"/>
        <w:ind w:firstLine="720"/>
        <w:rPr>
          <w:rFonts w:ascii="Times New Roman" w:hAnsi="Times New Roman" w:cs="Times New Roman"/>
        </w:rPr>
      </w:pPr>
      <w:r>
        <w:rPr>
          <w:rFonts w:ascii="Times New Roman" w:hAnsi="Times New Roman" w:cs="Times New Roman"/>
        </w:rPr>
        <w:t>The first challenge encountered was that provenance data such as exact locations of trials, planting dates, soil conditions, irrigation dates and amounts, and daily weather were not readily available. The minimum data were assembled to permit running the experiments assuming no water or nutrient deficits</w:t>
      </w:r>
      <w:r w:rsidR="0012783B">
        <w:rPr>
          <w:rFonts w:ascii="Times New Roman" w:hAnsi="Times New Roman" w:cs="Times New Roman"/>
        </w:rPr>
        <w:t>. An initial single cultivar model control file was created</w:t>
      </w:r>
      <w:r>
        <w:rPr>
          <w:rFonts w:ascii="Times New Roman" w:hAnsi="Times New Roman" w:cs="Times New Roman"/>
        </w:rPr>
        <w:t xml:space="preserve"> </w:t>
      </w:r>
      <w:r w:rsidR="0012783B">
        <w:rPr>
          <w:rFonts w:ascii="Times New Roman" w:hAnsi="Times New Roman" w:cs="Times New Roman"/>
        </w:rPr>
        <w:t xml:space="preserve">using the DSSAT tool X-Build, </w:t>
      </w:r>
      <w:r w:rsidR="000079D6">
        <w:rPr>
          <w:rFonts w:ascii="Times New Roman" w:hAnsi="Times New Roman" w:cs="Times New Roman"/>
        </w:rPr>
        <w:t xml:space="preserve">which specified conditions for all 11 nurseries. That file </w:t>
      </w:r>
      <w:r w:rsidR="0012783B">
        <w:rPr>
          <w:rFonts w:ascii="Times New Roman" w:hAnsi="Times New Roman" w:cs="Times New Roman"/>
        </w:rPr>
        <w:t xml:space="preserve">was </w:t>
      </w:r>
      <w:r w:rsidR="000079D6">
        <w:rPr>
          <w:rFonts w:ascii="Times New Roman" w:hAnsi="Times New Roman" w:cs="Times New Roman"/>
        </w:rPr>
        <w:t xml:space="preserve">then </w:t>
      </w:r>
      <w:r w:rsidR="0012783B">
        <w:rPr>
          <w:rFonts w:ascii="Times New Roman" w:hAnsi="Times New Roman" w:cs="Times New Roman"/>
        </w:rPr>
        <w:t xml:space="preserve">used as a template for </w:t>
      </w:r>
      <w:r w:rsidR="000079D6">
        <w:rPr>
          <w:rFonts w:ascii="Times New Roman" w:hAnsi="Times New Roman" w:cs="Times New Roman"/>
        </w:rPr>
        <w:t xml:space="preserve">all lines to be simulated. DSSAT required individual files of observed days to anthesis, which were created with SAS. </w:t>
      </w:r>
    </w:p>
    <w:p w:rsidR="00484A37" w:rsidRDefault="000079D6" w:rsidP="0017601C">
      <w:pPr>
        <w:spacing w:after="0" w:line="312" w:lineRule="auto"/>
        <w:ind w:firstLine="720"/>
        <w:rPr>
          <w:rFonts w:ascii="Times New Roman" w:hAnsi="Times New Roman" w:cs="Times New Roman"/>
        </w:rPr>
      </w:pPr>
      <w:r>
        <w:rPr>
          <w:rFonts w:ascii="Times New Roman" w:hAnsi="Times New Roman" w:cs="Times New Roman"/>
        </w:rPr>
        <w:t xml:space="preserve">CSM-CERES-Maize assumes that genetic differences in time to anthesis are </w:t>
      </w:r>
      <w:r w:rsidR="00DE6058">
        <w:rPr>
          <w:rFonts w:ascii="Times New Roman" w:hAnsi="Times New Roman" w:cs="Times New Roman"/>
        </w:rPr>
        <w:t>controlled primarily by the duration of the juvenile phase (P1), photoperiod sensitivity (P2)</w:t>
      </w:r>
      <w:r w:rsidR="00DB45F6">
        <w:rPr>
          <w:rFonts w:ascii="Times New Roman" w:hAnsi="Times New Roman" w:cs="Times New Roman"/>
        </w:rPr>
        <w:t>,</w:t>
      </w:r>
      <w:r w:rsidR="00DE6058">
        <w:rPr>
          <w:rFonts w:ascii="Times New Roman" w:hAnsi="Times New Roman" w:cs="Times New Roman"/>
        </w:rPr>
        <w:t xml:space="preserve"> and the phyllochron interval (PHINT). Phyllochron interval should </w:t>
      </w:r>
      <w:r w:rsidR="00484A37">
        <w:rPr>
          <w:rFonts w:ascii="Times New Roman" w:hAnsi="Times New Roman" w:cs="Times New Roman"/>
        </w:rPr>
        <w:t xml:space="preserve">be estimated based on main stem leaf number data, which were not available, </w:t>
      </w:r>
      <w:r w:rsidR="00706B10">
        <w:rPr>
          <w:rFonts w:ascii="Times New Roman" w:hAnsi="Times New Roman" w:cs="Times New Roman"/>
        </w:rPr>
        <w:t>so</w:t>
      </w:r>
      <w:r w:rsidR="00484A37">
        <w:rPr>
          <w:rFonts w:ascii="Times New Roman" w:hAnsi="Times New Roman" w:cs="Times New Roman"/>
        </w:rPr>
        <w:t xml:space="preserve"> only P1 and P2 were estimated. </w:t>
      </w:r>
      <w:r>
        <w:rPr>
          <w:rFonts w:ascii="Times New Roman" w:hAnsi="Times New Roman" w:cs="Times New Roman"/>
        </w:rPr>
        <w:t>Parameter</w:t>
      </w:r>
      <w:r w:rsidR="00484A37">
        <w:rPr>
          <w:rFonts w:ascii="Times New Roman" w:hAnsi="Times New Roman" w:cs="Times New Roman"/>
        </w:rPr>
        <w:t>s</w:t>
      </w:r>
      <w:r>
        <w:rPr>
          <w:rFonts w:ascii="Times New Roman" w:hAnsi="Times New Roman" w:cs="Times New Roman"/>
        </w:rPr>
        <w:t xml:space="preserve"> was </w:t>
      </w:r>
      <w:r w:rsidR="00484A37">
        <w:rPr>
          <w:rFonts w:ascii="Times New Roman" w:hAnsi="Times New Roman" w:cs="Times New Roman"/>
        </w:rPr>
        <w:t>estimated</w:t>
      </w:r>
      <w:r>
        <w:rPr>
          <w:rFonts w:ascii="Times New Roman" w:hAnsi="Times New Roman" w:cs="Times New Roman"/>
        </w:rPr>
        <w:t xml:space="preserve"> using GenCalc2, which uses a simple grid search but has functions for semi-automated updating of the file containing cultivar parameters for the 5000 lines. Each optimization took approximately 70 seconds, so parameters were estimated over four days using three PCs. </w:t>
      </w:r>
      <w:r w:rsidR="00484A37">
        <w:rPr>
          <w:rFonts w:ascii="Times New Roman" w:hAnsi="Times New Roman" w:cs="Times New Roman"/>
        </w:rPr>
        <w:t>O</w:t>
      </w:r>
      <w:r>
        <w:rPr>
          <w:rFonts w:ascii="Times New Roman" w:hAnsi="Times New Roman" w:cs="Times New Roman"/>
        </w:rPr>
        <w:t>ne PC crash</w:t>
      </w:r>
      <w:r w:rsidR="00484A37">
        <w:rPr>
          <w:rFonts w:ascii="Times New Roman" w:hAnsi="Times New Roman" w:cs="Times New Roman"/>
        </w:rPr>
        <w:t>ed</w:t>
      </w:r>
      <w:r>
        <w:rPr>
          <w:rFonts w:ascii="Times New Roman" w:hAnsi="Times New Roman" w:cs="Times New Roman"/>
        </w:rPr>
        <w:t xml:space="preserve"> due to hardware problems. For several </w:t>
      </w:r>
      <w:r>
        <w:rPr>
          <w:rFonts w:ascii="Times New Roman" w:hAnsi="Times New Roman" w:cs="Times New Roman"/>
        </w:rPr>
        <w:lastRenderedPageBreak/>
        <w:t>populations, it appeared that poor</w:t>
      </w:r>
      <w:r w:rsidR="00484A37">
        <w:rPr>
          <w:rFonts w:ascii="Times New Roman" w:hAnsi="Times New Roman" w:cs="Times New Roman"/>
        </w:rPr>
        <w:t xml:space="preserve"> selection of initial parameter values had not allowed the optimization to converge, so parameters were re-estimated for those populations.</w:t>
      </w:r>
      <w:r w:rsidR="0047362B">
        <w:rPr>
          <w:rFonts w:ascii="Times New Roman" w:hAnsi="Times New Roman" w:cs="Times New Roman"/>
        </w:rPr>
        <w:t xml:space="preserve"> GenCalc2 lacks a batch interface, so the program was controlled by a Python script that created appropriate responses to requests for input. </w:t>
      </w:r>
    </w:p>
    <w:p w:rsidR="007C3A9E" w:rsidRDefault="00484A37" w:rsidP="0017601C">
      <w:pPr>
        <w:spacing w:after="0" w:line="312" w:lineRule="auto"/>
        <w:ind w:firstLine="720"/>
        <w:rPr>
          <w:rFonts w:ascii="Times New Roman" w:hAnsi="Times New Roman" w:cs="Times New Roman"/>
        </w:rPr>
      </w:pPr>
      <w:r>
        <w:rPr>
          <w:rFonts w:ascii="Times New Roman" w:hAnsi="Times New Roman" w:cs="Times New Roman"/>
        </w:rPr>
        <w:t xml:space="preserve">Initial inspection of the parameters and root mean squared errors of prediction (RMSE) indicated that the </w:t>
      </w:r>
      <w:r w:rsidR="0047362B">
        <w:rPr>
          <w:rFonts w:ascii="Times New Roman" w:hAnsi="Times New Roman" w:cs="Times New Roman"/>
        </w:rPr>
        <w:t>parameter estimations were</w:t>
      </w:r>
      <w:r>
        <w:rPr>
          <w:rFonts w:ascii="Times New Roman" w:hAnsi="Times New Roman" w:cs="Times New Roman"/>
        </w:rPr>
        <w:t xml:space="preserve"> reasonably successful. RMSE values were typically </w:t>
      </w:r>
      <w:r w:rsidR="00FA55BC">
        <w:rPr>
          <w:rFonts w:ascii="Times New Roman" w:hAnsi="Times New Roman" w:cs="Times New Roman"/>
        </w:rPr>
        <w:t>2</w:t>
      </w:r>
      <w:r>
        <w:rPr>
          <w:rFonts w:ascii="Times New Roman" w:hAnsi="Times New Roman" w:cs="Times New Roman"/>
        </w:rPr>
        <w:t xml:space="preserve"> to 4 days, which is good considering the limitations of the weather data, potential for unaccounted effects of water deficits, failure to estimate variation in PHINT, and other sources of variability.</w:t>
      </w:r>
      <w:r w:rsidR="00A25864">
        <w:rPr>
          <w:rFonts w:ascii="Times New Roman" w:hAnsi="Times New Roman" w:cs="Times New Roman"/>
        </w:rPr>
        <w:t xml:space="preserve"> In most populations, P1 and P2 showed low correlations, suggesting that they characteriz</w:t>
      </w:r>
      <w:r w:rsidR="007C3A9E">
        <w:rPr>
          <w:rFonts w:ascii="Times New Roman" w:hAnsi="Times New Roman" w:cs="Times New Roman"/>
        </w:rPr>
        <w:t>e</w:t>
      </w:r>
      <w:r w:rsidR="00706B10">
        <w:rPr>
          <w:rFonts w:ascii="Times New Roman" w:hAnsi="Times New Roman" w:cs="Times New Roman"/>
        </w:rPr>
        <w:t>d</w:t>
      </w:r>
      <w:r w:rsidR="00A25864">
        <w:rPr>
          <w:rFonts w:ascii="Times New Roman" w:hAnsi="Times New Roman" w:cs="Times New Roman"/>
        </w:rPr>
        <w:t xml:space="preserve"> biologically different </w:t>
      </w:r>
      <w:r w:rsidR="00706B10">
        <w:rPr>
          <w:rFonts w:ascii="Times New Roman" w:hAnsi="Times New Roman" w:cs="Times New Roman"/>
        </w:rPr>
        <w:t xml:space="preserve">processes </w:t>
      </w:r>
      <w:r w:rsidR="007C3A9E">
        <w:rPr>
          <w:rFonts w:ascii="Times New Roman" w:hAnsi="Times New Roman" w:cs="Times New Roman"/>
        </w:rPr>
        <w:t>of development</w:t>
      </w:r>
      <w:r w:rsidR="00A25864">
        <w:rPr>
          <w:rFonts w:ascii="Times New Roman" w:hAnsi="Times New Roman" w:cs="Times New Roman"/>
        </w:rPr>
        <w:t>.</w:t>
      </w:r>
      <w:r>
        <w:rPr>
          <w:rFonts w:ascii="Times New Roman" w:hAnsi="Times New Roman" w:cs="Times New Roman"/>
        </w:rPr>
        <w:t xml:space="preserve"> </w:t>
      </w:r>
    </w:p>
    <w:p w:rsidR="00844AE6" w:rsidRDefault="00484A37" w:rsidP="0017601C">
      <w:pPr>
        <w:spacing w:after="0" w:line="312" w:lineRule="auto"/>
        <w:ind w:firstLine="720"/>
        <w:rPr>
          <w:rFonts w:ascii="Times New Roman" w:hAnsi="Times New Roman" w:cs="Times New Roman"/>
        </w:rPr>
      </w:pPr>
      <w:r>
        <w:rPr>
          <w:rFonts w:ascii="Times New Roman" w:hAnsi="Times New Roman" w:cs="Times New Roman"/>
        </w:rPr>
        <w:t>The biggest challenge in</w:t>
      </w:r>
      <w:r w:rsidR="000079D6">
        <w:rPr>
          <w:rFonts w:ascii="Times New Roman" w:hAnsi="Times New Roman" w:cs="Times New Roman"/>
        </w:rPr>
        <w:t xml:space="preserve"> </w:t>
      </w:r>
      <w:r w:rsidR="006F628A">
        <w:rPr>
          <w:rFonts w:ascii="Times New Roman" w:hAnsi="Times New Roman" w:cs="Times New Roman"/>
        </w:rPr>
        <w:t>this process was dealing with the large numbers of lines and observations. The overall work flow appeared straightforward, although flexibility is needed throughout the process. Notably, this includes dealing with exceptions (e.g., large amounts of missing data) and inspecting intermediate results. The difficulties in assembling provenance data are a concern, especially considering that more complex traits require much better characterizations of initial conditions and management.</w:t>
      </w:r>
    </w:p>
    <w:p w:rsidR="006F628A" w:rsidRDefault="006F628A" w:rsidP="0017601C">
      <w:pPr>
        <w:spacing w:after="0" w:line="312" w:lineRule="auto"/>
        <w:ind w:firstLine="720"/>
        <w:rPr>
          <w:rFonts w:ascii="Times New Roman" w:hAnsi="Times New Roman" w:cs="Times New Roman"/>
        </w:rPr>
      </w:pPr>
      <w:r>
        <w:rPr>
          <w:rFonts w:ascii="Times New Roman" w:hAnsi="Times New Roman" w:cs="Times New Roman"/>
        </w:rPr>
        <w:t>In terms of underlying biology, t</w:t>
      </w:r>
      <w:r w:rsidR="0075791A">
        <w:rPr>
          <w:rFonts w:ascii="Times New Roman" w:hAnsi="Times New Roman" w:cs="Times New Roman"/>
        </w:rPr>
        <w:t>hree</w:t>
      </w:r>
      <w:r>
        <w:rPr>
          <w:rFonts w:ascii="Times New Roman" w:hAnsi="Times New Roman" w:cs="Times New Roman"/>
        </w:rPr>
        <w:t xml:space="preserve"> issues are worth noting. The first is that </w:t>
      </w:r>
      <w:r w:rsidR="0075791A">
        <w:rPr>
          <w:rFonts w:ascii="Times New Roman" w:hAnsi="Times New Roman" w:cs="Times New Roman"/>
        </w:rPr>
        <w:t>m</w:t>
      </w:r>
      <w:r w:rsidR="00F11AF9">
        <w:rPr>
          <w:rFonts w:ascii="Times New Roman" w:hAnsi="Times New Roman" w:cs="Times New Roman"/>
        </w:rPr>
        <w:t>uch</w:t>
      </w:r>
      <w:r w:rsidR="0075791A">
        <w:rPr>
          <w:rFonts w:ascii="Times New Roman" w:hAnsi="Times New Roman" w:cs="Times New Roman"/>
        </w:rPr>
        <w:t xml:space="preserve"> of the variability in the anthesis data is due to differences among environments. Simulations of a single, generic cultivar explained a</w:t>
      </w:r>
      <w:r w:rsidR="00F11AF9">
        <w:rPr>
          <w:rFonts w:ascii="Times New Roman" w:hAnsi="Times New Roman" w:cs="Times New Roman"/>
        </w:rPr>
        <w:t>bout 80% of</w:t>
      </w:r>
      <w:r w:rsidR="0075791A">
        <w:rPr>
          <w:rFonts w:ascii="Times New Roman" w:hAnsi="Times New Roman" w:cs="Times New Roman"/>
        </w:rPr>
        <w:t xml:space="preserve"> the </w:t>
      </w:r>
      <w:r w:rsidR="00F11AF9">
        <w:rPr>
          <w:rFonts w:ascii="Times New Roman" w:hAnsi="Times New Roman" w:cs="Times New Roman"/>
        </w:rPr>
        <w:t xml:space="preserve">variability (Table </w:t>
      </w:r>
      <w:r w:rsidR="004655C4">
        <w:rPr>
          <w:rFonts w:ascii="Times New Roman" w:hAnsi="Times New Roman" w:cs="Times New Roman"/>
        </w:rPr>
        <w:t>2</w:t>
      </w:r>
      <w:r w:rsidR="003205A8">
        <w:rPr>
          <w:rFonts w:ascii="Times New Roman" w:hAnsi="Times New Roman" w:cs="Times New Roman"/>
        </w:rPr>
        <w:t>, percent sums of squares). Thus, we are dealing with data where genetic differences have to be detected against a large background of environmental variability. This emphasizes the importance of provenance data and tools for accounting for effects of environment</w:t>
      </w:r>
      <w:r w:rsidR="00763535">
        <w:rPr>
          <w:rFonts w:ascii="Times New Roman" w:hAnsi="Times New Roman" w:cs="Times New Roman"/>
        </w:rPr>
        <w:t xml:space="preserve"> and management (E and M, so hence GEM to P)</w:t>
      </w:r>
      <w:r w:rsidR="003205A8">
        <w:rPr>
          <w:rFonts w:ascii="Times New Roman" w:hAnsi="Times New Roman" w:cs="Times New Roman"/>
        </w:rPr>
        <w:t xml:space="preserve">. A second issue is that </w:t>
      </w:r>
      <w:r>
        <w:rPr>
          <w:rFonts w:ascii="Times New Roman" w:hAnsi="Times New Roman" w:cs="Times New Roman"/>
        </w:rPr>
        <w:t xml:space="preserve">the large number of missing values </w:t>
      </w:r>
      <w:r w:rsidR="00B769AD">
        <w:rPr>
          <w:rFonts w:ascii="Times New Roman" w:hAnsi="Times New Roman" w:cs="Times New Roman"/>
        </w:rPr>
        <w:t xml:space="preserve">suggests that </w:t>
      </w:r>
      <w:r w:rsidR="0075791A">
        <w:rPr>
          <w:rFonts w:ascii="Times New Roman" w:hAnsi="Times New Roman" w:cs="Times New Roman"/>
        </w:rPr>
        <w:t xml:space="preserve">some </w:t>
      </w:r>
      <w:r w:rsidR="00B769AD">
        <w:rPr>
          <w:rFonts w:ascii="Times New Roman" w:hAnsi="Times New Roman" w:cs="Times New Roman"/>
        </w:rPr>
        <w:t>materials were very late</w:t>
      </w:r>
      <w:r w:rsidR="0075791A">
        <w:rPr>
          <w:rFonts w:ascii="Times New Roman" w:hAnsi="Times New Roman" w:cs="Times New Roman"/>
        </w:rPr>
        <w:t xml:space="preserve"> flowering, so anthesis date was not observable</w:t>
      </w:r>
      <w:r w:rsidR="00B769AD">
        <w:rPr>
          <w:rFonts w:ascii="Times New Roman" w:hAnsi="Times New Roman" w:cs="Times New Roman"/>
        </w:rPr>
        <w:t xml:space="preserve">. </w:t>
      </w:r>
      <w:r w:rsidR="003205A8">
        <w:rPr>
          <w:rFonts w:ascii="Times New Roman" w:hAnsi="Times New Roman" w:cs="Times New Roman"/>
        </w:rPr>
        <w:t>S</w:t>
      </w:r>
      <w:r w:rsidR="00B769AD">
        <w:rPr>
          <w:rFonts w:ascii="Times New Roman" w:hAnsi="Times New Roman" w:cs="Times New Roman"/>
        </w:rPr>
        <w:t>impl</w:t>
      </w:r>
      <w:r w:rsidR="0075791A">
        <w:rPr>
          <w:rFonts w:ascii="Times New Roman" w:hAnsi="Times New Roman" w:cs="Times New Roman"/>
        </w:rPr>
        <w:t>y</w:t>
      </w:r>
      <w:r w:rsidR="00B769AD">
        <w:rPr>
          <w:rFonts w:ascii="Times New Roman" w:hAnsi="Times New Roman" w:cs="Times New Roman"/>
        </w:rPr>
        <w:t xml:space="preserve"> treating the observations as missing ignores valuable information and would underestimat</w:t>
      </w:r>
      <w:r w:rsidR="003205A8">
        <w:rPr>
          <w:rFonts w:ascii="Times New Roman" w:hAnsi="Times New Roman" w:cs="Times New Roman"/>
        </w:rPr>
        <w:t xml:space="preserve">e the level of </w:t>
      </w:r>
      <w:r w:rsidR="00B769AD">
        <w:rPr>
          <w:rFonts w:ascii="Times New Roman" w:hAnsi="Times New Roman" w:cs="Times New Roman"/>
        </w:rPr>
        <w:t xml:space="preserve">photoperiod sensitivity. </w:t>
      </w:r>
      <w:r w:rsidR="00E00713">
        <w:rPr>
          <w:rFonts w:ascii="Times New Roman" w:hAnsi="Times New Roman" w:cs="Times New Roman"/>
        </w:rPr>
        <w:t>A third issue</w:t>
      </w:r>
      <w:r w:rsidR="00B769AD">
        <w:rPr>
          <w:rFonts w:ascii="Times New Roman" w:hAnsi="Times New Roman" w:cs="Times New Roman"/>
        </w:rPr>
        <w:t xml:space="preserve"> is that the phenology sub-model in CSM-CERES-Maize </w:t>
      </w:r>
      <w:r w:rsidR="00E00713">
        <w:rPr>
          <w:rFonts w:ascii="Times New Roman" w:hAnsi="Times New Roman" w:cs="Times New Roman"/>
        </w:rPr>
        <w:t xml:space="preserve">seems </w:t>
      </w:r>
      <w:r w:rsidR="00B769AD">
        <w:rPr>
          <w:rFonts w:ascii="Times New Roman" w:hAnsi="Times New Roman" w:cs="Times New Roman"/>
        </w:rPr>
        <w:t>poor</w:t>
      </w:r>
      <w:r w:rsidR="00E00713">
        <w:rPr>
          <w:rFonts w:ascii="Times New Roman" w:hAnsi="Times New Roman" w:cs="Times New Roman"/>
        </w:rPr>
        <w:t>ly</w:t>
      </w:r>
      <w:r w:rsidR="00B769AD">
        <w:rPr>
          <w:rFonts w:ascii="Times New Roman" w:hAnsi="Times New Roman" w:cs="Times New Roman"/>
        </w:rPr>
        <w:t xml:space="preserve"> </w:t>
      </w:r>
      <w:r w:rsidR="00E00713">
        <w:rPr>
          <w:rFonts w:ascii="Times New Roman" w:hAnsi="Times New Roman" w:cs="Times New Roman"/>
        </w:rPr>
        <w:t xml:space="preserve">suited </w:t>
      </w:r>
      <w:r w:rsidR="00B769AD">
        <w:rPr>
          <w:rFonts w:ascii="Times New Roman" w:hAnsi="Times New Roman" w:cs="Times New Roman"/>
        </w:rPr>
        <w:t>for further work because it reli</w:t>
      </w:r>
      <w:r w:rsidR="00E00713">
        <w:rPr>
          <w:rFonts w:ascii="Times New Roman" w:hAnsi="Times New Roman" w:cs="Times New Roman"/>
        </w:rPr>
        <w:t>es</w:t>
      </w:r>
      <w:r w:rsidR="00B769AD">
        <w:rPr>
          <w:rFonts w:ascii="Times New Roman" w:hAnsi="Times New Roman" w:cs="Times New Roman"/>
        </w:rPr>
        <w:t xml:space="preserve"> on the phyllochron interval as a surrogate for rate of reproductive development.</w:t>
      </w:r>
      <w:r w:rsidR="0047362B">
        <w:rPr>
          <w:rFonts w:ascii="Times New Roman" w:hAnsi="Times New Roman" w:cs="Times New Roman"/>
        </w:rPr>
        <w:t xml:space="preserve"> A more mechanistic model might perform better.</w:t>
      </w:r>
    </w:p>
    <w:p w:rsidR="009546C9" w:rsidRDefault="009546C9" w:rsidP="0017601C">
      <w:pPr>
        <w:spacing w:after="0" w:line="312" w:lineRule="auto"/>
        <w:ind w:firstLine="720"/>
        <w:rPr>
          <w:rFonts w:ascii="Times New Roman" w:hAnsi="Times New Roman" w:cs="Times New Roman"/>
        </w:rPr>
      </w:pPr>
      <w:r>
        <w:rPr>
          <w:rFonts w:ascii="Times New Roman" w:hAnsi="Times New Roman" w:cs="Times New Roman"/>
        </w:rPr>
        <w:t>Ed Buckler’s group kindly preformed a QTL analysis on P1 and P2. Only P1 showed QTL effects, and these were considered relatively small. Thus, although CSM-CERES-Maize explains a large portion of the observed variation in phenology, the fundamental hypothesis that the model coefficients would show strong QTL effects was not confirmed. More research is needed, considering</w:t>
      </w:r>
      <w:r w:rsidR="009F0539">
        <w:rPr>
          <w:rFonts w:ascii="Times New Roman" w:hAnsi="Times New Roman" w:cs="Times New Roman"/>
        </w:rPr>
        <w:t>:</w:t>
      </w:r>
    </w:p>
    <w:p w:rsidR="00706B10" w:rsidRDefault="00706B10" w:rsidP="00706B10">
      <w:pPr>
        <w:pStyle w:val="ListParagraph"/>
        <w:numPr>
          <w:ilvl w:val="0"/>
          <w:numId w:val="13"/>
        </w:numPr>
        <w:spacing w:after="0" w:line="312" w:lineRule="auto"/>
        <w:rPr>
          <w:rFonts w:ascii="Times New Roman" w:hAnsi="Times New Roman" w:cs="Times New Roman"/>
        </w:rPr>
      </w:pPr>
      <w:r w:rsidRPr="00706B10">
        <w:rPr>
          <w:rFonts w:ascii="Times New Roman" w:hAnsi="Times New Roman" w:cs="Times New Roman"/>
        </w:rPr>
        <w:t>The CSM-CERES-Maize model as used has problems. This might include the assum</w:t>
      </w:r>
      <w:r>
        <w:rPr>
          <w:rFonts w:ascii="Times New Roman" w:hAnsi="Times New Roman" w:cs="Times New Roman"/>
        </w:rPr>
        <w:t>ption that th</w:t>
      </w:r>
      <w:r w:rsidRPr="00706B10">
        <w:rPr>
          <w:rFonts w:ascii="Times New Roman" w:hAnsi="Times New Roman" w:cs="Times New Roman"/>
        </w:rPr>
        <w:t xml:space="preserve">e critical short daylength (CSD) </w:t>
      </w:r>
      <w:r>
        <w:rPr>
          <w:rFonts w:ascii="Times New Roman" w:hAnsi="Times New Roman" w:cs="Times New Roman"/>
        </w:rPr>
        <w:t>is</w:t>
      </w:r>
      <w:r w:rsidRPr="00706B10">
        <w:rPr>
          <w:rFonts w:ascii="Times New Roman" w:hAnsi="Times New Roman" w:cs="Times New Roman"/>
        </w:rPr>
        <w:t xml:space="preserve"> 12.5 h.</w:t>
      </w:r>
    </w:p>
    <w:p w:rsidR="00706B10" w:rsidRPr="00706B10" w:rsidRDefault="00706B10" w:rsidP="00706B10">
      <w:pPr>
        <w:pStyle w:val="ListParagraph"/>
        <w:numPr>
          <w:ilvl w:val="0"/>
          <w:numId w:val="13"/>
        </w:numPr>
        <w:spacing w:after="0" w:line="312" w:lineRule="auto"/>
        <w:rPr>
          <w:rFonts w:ascii="Times New Roman" w:hAnsi="Times New Roman" w:cs="Times New Roman"/>
        </w:rPr>
      </w:pPr>
      <w:r w:rsidRPr="00706B10">
        <w:rPr>
          <w:rFonts w:ascii="Times New Roman" w:hAnsi="Times New Roman" w:cs="Times New Roman"/>
        </w:rPr>
        <w:t xml:space="preserve"> The strategy for parameter estimation algorithm needs revision</w:t>
      </w:r>
      <w:r>
        <w:rPr>
          <w:rFonts w:ascii="Times New Roman" w:hAnsi="Times New Roman" w:cs="Times New Roman"/>
        </w:rPr>
        <w:t>, including my decision to vary P1 but hold PHINT constant.</w:t>
      </w:r>
    </w:p>
    <w:p w:rsidR="009546C9" w:rsidRPr="009546C9" w:rsidRDefault="009546C9" w:rsidP="009546C9">
      <w:pPr>
        <w:pStyle w:val="ListParagraph"/>
        <w:numPr>
          <w:ilvl w:val="0"/>
          <w:numId w:val="13"/>
        </w:numPr>
        <w:spacing w:after="0" w:line="312" w:lineRule="auto"/>
        <w:rPr>
          <w:rFonts w:ascii="Times New Roman" w:hAnsi="Times New Roman" w:cs="Times New Roman"/>
        </w:rPr>
      </w:pPr>
      <w:r w:rsidRPr="009546C9">
        <w:rPr>
          <w:rFonts w:ascii="Times New Roman" w:hAnsi="Times New Roman" w:cs="Times New Roman"/>
        </w:rPr>
        <w:t xml:space="preserve">The bias from missing values </w:t>
      </w:r>
      <w:r w:rsidR="00706B10">
        <w:rPr>
          <w:rFonts w:ascii="Times New Roman" w:hAnsi="Times New Roman" w:cs="Times New Roman"/>
        </w:rPr>
        <w:t>may be</w:t>
      </w:r>
      <w:r w:rsidRPr="009546C9">
        <w:rPr>
          <w:rFonts w:ascii="Times New Roman" w:hAnsi="Times New Roman" w:cs="Times New Roman"/>
        </w:rPr>
        <w:t xml:space="preserve"> greater than one might hope. </w:t>
      </w:r>
      <w:r>
        <w:rPr>
          <w:rFonts w:ascii="Times New Roman" w:hAnsi="Times New Roman" w:cs="Times New Roman"/>
        </w:rPr>
        <w:t>The</w:t>
      </w:r>
      <w:r w:rsidRPr="009546C9">
        <w:rPr>
          <w:rFonts w:ascii="Times New Roman" w:hAnsi="Times New Roman" w:cs="Times New Roman"/>
        </w:rPr>
        <w:t xml:space="preserve"> population </w:t>
      </w:r>
      <w:r>
        <w:rPr>
          <w:rFonts w:ascii="Times New Roman" w:hAnsi="Times New Roman" w:cs="Times New Roman"/>
        </w:rPr>
        <w:t xml:space="preserve">with male parent </w:t>
      </w:r>
      <w:r w:rsidRPr="009546C9">
        <w:rPr>
          <w:rFonts w:ascii="Times New Roman" w:hAnsi="Times New Roman" w:cs="Times New Roman"/>
        </w:rPr>
        <w:t xml:space="preserve">Ki3 </w:t>
      </w:r>
      <w:r w:rsidR="00706B10">
        <w:rPr>
          <w:rFonts w:ascii="Times New Roman" w:hAnsi="Times New Roman" w:cs="Times New Roman"/>
        </w:rPr>
        <w:t>wa</w:t>
      </w:r>
      <w:r w:rsidRPr="009546C9">
        <w:rPr>
          <w:rFonts w:ascii="Times New Roman" w:hAnsi="Times New Roman" w:cs="Times New Roman"/>
        </w:rPr>
        <w:t>s only represented by 129 lines in my dataset. Ki3 is elsewhere described as a "tropical yellow flint line from Suwan 1", so that might be one of the more photoperiod sensiti</w:t>
      </w:r>
      <w:r>
        <w:rPr>
          <w:rFonts w:ascii="Times New Roman" w:hAnsi="Times New Roman" w:cs="Times New Roman"/>
        </w:rPr>
        <w:t>v</w:t>
      </w:r>
      <w:r w:rsidRPr="009546C9">
        <w:rPr>
          <w:rFonts w:ascii="Times New Roman" w:hAnsi="Times New Roman" w:cs="Times New Roman"/>
        </w:rPr>
        <w:t>e populations.</w:t>
      </w:r>
    </w:p>
    <w:p w:rsidR="009546C9" w:rsidRPr="009546C9" w:rsidRDefault="009546C9" w:rsidP="009546C9">
      <w:pPr>
        <w:pStyle w:val="ListParagraph"/>
        <w:numPr>
          <w:ilvl w:val="0"/>
          <w:numId w:val="13"/>
        </w:numPr>
        <w:spacing w:after="0" w:line="312" w:lineRule="auto"/>
        <w:rPr>
          <w:rFonts w:ascii="Times New Roman" w:hAnsi="Times New Roman" w:cs="Times New Roman"/>
        </w:rPr>
      </w:pPr>
      <w:r>
        <w:rPr>
          <w:rFonts w:ascii="Times New Roman" w:hAnsi="Times New Roman" w:cs="Times New Roman"/>
        </w:rPr>
        <w:lastRenderedPageBreak/>
        <w:t xml:space="preserve">The data flow was </w:t>
      </w:r>
      <w:r w:rsidRPr="009546C9">
        <w:rPr>
          <w:rFonts w:ascii="Times New Roman" w:hAnsi="Times New Roman" w:cs="Times New Roman"/>
        </w:rPr>
        <w:t>somehow bungled (e.g., lines were mismatched with data). The regression analyses would argue that the dataset is behaving as one would expect. Also, most of the data re-arranging was done with SAS, which reduces chances for major bungling.</w:t>
      </w:r>
    </w:p>
    <w:p w:rsidR="00706B10" w:rsidRDefault="00706B10" w:rsidP="0017601C">
      <w:pPr>
        <w:spacing w:after="0" w:line="312" w:lineRule="auto"/>
        <w:jc w:val="center"/>
        <w:rPr>
          <w:rFonts w:ascii="Times New Roman" w:hAnsi="Times New Roman" w:cs="Times New Roman"/>
          <w:b/>
        </w:rPr>
      </w:pPr>
    </w:p>
    <w:p w:rsidR="008C2AA4" w:rsidRPr="008C2AA4" w:rsidRDefault="008C2AA4" w:rsidP="0017601C">
      <w:pPr>
        <w:spacing w:after="0" w:line="312" w:lineRule="auto"/>
        <w:jc w:val="center"/>
        <w:rPr>
          <w:rFonts w:ascii="Times New Roman" w:hAnsi="Times New Roman" w:cs="Times New Roman"/>
          <w:b/>
        </w:rPr>
      </w:pPr>
      <w:r w:rsidRPr="008C2AA4">
        <w:rPr>
          <w:rFonts w:ascii="Times New Roman" w:hAnsi="Times New Roman" w:cs="Times New Roman"/>
          <w:b/>
        </w:rPr>
        <w:t>Introduction</w:t>
      </w:r>
    </w:p>
    <w:p w:rsidR="00824BE1" w:rsidRDefault="00C129EE" w:rsidP="0017601C">
      <w:pPr>
        <w:spacing w:after="0" w:line="312" w:lineRule="auto"/>
        <w:ind w:firstLine="720"/>
        <w:rPr>
          <w:rFonts w:ascii="Times New Roman" w:hAnsi="Times New Roman" w:cs="Times New Roman"/>
        </w:rPr>
      </w:pPr>
      <w:r>
        <w:rPr>
          <w:rFonts w:ascii="Times New Roman" w:hAnsi="Times New Roman" w:cs="Times New Roman"/>
        </w:rPr>
        <w:t xml:space="preserve">This project was undertaken to provide a concrete test case for the iPlant Genotype-to-Phenotype project, which seeks to provide </w:t>
      </w:r>
      <w:r w:rsidR="00EA40C0">
        <w:rPr>
          <w:rFonts w:ascii="Times New Roman" w:hAnsi="Times New Roman" w:cs="Times New Roman"/>
        </w:rPr>
        <w:t xml:space="preserve">the cyber-infrastructure required for quantitative prediction of phenotypes from genetic information. </w:t>
      </w:r>
      <w:r>
        <w:rPr>
          <w:rFonts w:ascii="Times New Roman" w:hAnsi="Times New Roman" w:cs="Times New Roman"/>
        </w:rPr>
        <w:t xml:space="preserve">The goal was to </w:t>
      </w:r>
      <w:r w:rsidR="00EA40C0">
        <w:rPr>
          <w:rFonts w:ascii="Times New Roman" w:hAnsi="Times New Roman" w:cs="Times New Roman"/>
        </w:rPr>
        <w:t xml:space="preserve">identify issues related to </w:t>
      </w:r>
      <w:r w:rsidR="00860C3A">
        <w:rPr>
          <w:rFonts w:ascii="Times New Roman" w:hAnsi="Times New Roman" w:cs="Times New Roman"/>
        </w:rPr>
        <w:t xml:space="preserve">simulating the large numbers of treatments </w:t>
      </w:r>
      <w:r w:rsidR="008C2AA4">
        <w:rPr>
          <w:rFonts w:ascii="Times New Roman" w:hAnsi="Times New Roman" w:cs="Times New Roman"/>
        </w:rPr>
        <w:t xml:space="preserve">(genotypes x environment) </w:t>
      </w:r>
      <w:r w:rsidR="00860C3A">
        <w:rPr>
          <w:rFonts w:ascii="Times New Roman" w:hAnsi="Times New Roman" w:cs="Times New Roman"/>
        </w:rPr>
        <w:t xml:space="preserve">that </w:t>
      </w:r>
      <w:r w:rsidR="00306547">
        <w:rPr>
          <w:rFonts w:ascii="Times New Roman" w:hAnsi="Times New Roman" w:cs="Times New Roman"/>
        </w:rPr>
        <w:t xml:space="preserve">might be useful in facilitating </w:t>
      </w:r>
      <w:r w:rsidR="008C2AA4">
        <w:rPr>
          <w:rFonts w:ascii="Times New Roman" w:hAnsi="Times New Roman" w:cs="Times New Roman"/>
        </w:rPr>
        <w:t xml:space="preserve">the </w:t>
      </w:r>
      <w:r w:rsidR="00860C3A">
        <w:rPr>
          <w:rFonts w:ascii="Times New Roman" w:hAnsi="Times New Roman" w:cs="Times New Roman"/>
        </w:rPr>
        <w:t>genetic analysis of populations</w:t>
      </w:r>
      <w:r w:rsidR="00306547">
        <w:rPr>
          <w:rFonts w:ascii="Times New Roman" w:hAnsi="Times New Roman" w:cs="Times New Roman"/>
        </w:rPr>
        <w:t xml:space="preserve"> through QTL mapping</w:t>
      </w:r>
      <w:r w:rsidR="00860C3A">
        <w:rPr>
          <w:rFonts w:ascii="Times New Roman" w:hAnsi="Times New Roman" w:cs="Times New Roman"/>
        </w:rPr>
        <w:t>.</w:t>
      </w:r>
      <w:r w:rsidR="00EA40C0">
        <w:rPr>
          <w:rFonts w:ascii="Times New Roman" w:hAnsi="Times New Roman" w:cs="Times New Roman"/>
        </w:rPr>
        <w:t xml:space="preserve"> </w:t>
      </w:r>
    </w:p>
    <w:p w:rsidR="00706B10" w:rsidRDefault="00706B10" w:rsidP="0017601C">
      <w:pPr>
        <w:spacing w:after="0" w:line="312" w:lineRule="auto"/>
        <w:ind w:firstLine="720"/>
        <w:rPr>
          <w:rFonts w:ascii="Times New Roman" w:hAnsi="Times New Roman" w:cs="Times New Roman"/>
        </w:rPr>
      </w:pPr>
      <w:r>
        <w:rPr>
          <w:rFonts w:ascii="Times New Roman" w:hAnsi="Times New Roman" w:cs="Times New Roman"/>
        </w:rPr>
        <w:t>One of the most powerful approaches available for associating genotypes with phenotypes is through use of mapping populations to detect QTL. For field-measured traits, the datasets typically include phenotypic data from multi-environment trials involving very large numbers of entries. One challenge is how to deal with interactions of genotypes with environment (G x E). Even for simple traits such as time of anthesis, basic physiology leads one to expect that genotypes will respond differently under different photoperiod, temperature and water regimes. Arguably, rather than analyzing raw phenotypic data, one should focus on underlying processes and traits. Ecophysiological models attempt to dynamically represent basic processes of plant growth and development, potentially providing a mechanism for characterizing the processes. Where differences in values of model parameters are required to account for differences among lines or cultivars, the assumption would be that this variation reflects important allelic variation for one or more loci. This expectation has been partially corroborated for very limited sets of germplasm in common bean, soybean, wheat, barley, maize, rice and sorghum, including at least three QTL studies. Besides re-expressing the phenotypic data as more basic, highly heritable traits, simulation-based analyses reduce the overall size of the dataset required for QTL analysis.</w:t>
      </w:r>
    </w:p>
    <w:p w:rsidR="00824BE1" w:rsidRDefault="00824BE1" w:rsidP="0017601C">
      <w:pPr>
        <w:spacing w:after="0" w:line="312" w:lineRule="auto"/>
        <w:ind w:firstLine="720"/>
        <w:rPr>
          <w:rFonts w:ascii="Times New Roman" w:hAnsi="Times New Roman" w:cs="Times New Roman"/>
        </w:rPr>
      </w:pPr>
      <w:r>
        <w:rPr>
          <w:rFonts w:ascii="Times New Roman" w:hAnsi="Times New Roman" w:cs="Times New Roman"/>
        </w:rPr>
        <w:t>The reference set of phenotypic data were for the 27 populations x 200 lines evaluated in the project “</w:t>
      </w:r>
      <w:r w:rsidRPr="00824BE1">
        <w:rPr>
          <w:rFonts w:ascii="Times New Roman" w:hAnsi="Times New Roman" w:cs="Times New Roman"/>
        </w:rPr>
        <w:t>Molecular and Functional Diversity of the Maize Genome</w:t>
      </w:r>
      <w:r>
        <w:rPr>
          <w:rFonts w:ascii="Times New Roman" w:hAnsi="Times New Roman" w:cs="Times New Roman"/>
        </w:rPr>
        <w:t>” (</w:t>
      </w:r>
      <w:r w:rsidR="00AA1F1B">
        <w:rPr>
          <w:rFonts w:ascii="Times New Roman" w:hAnsi="Times New Roman" w:cs="Times New Roman"/>
        </w:rPr>
        <w:t xml:space="preserve">Buckler et al., 2009; Gore et al., 2009; </w:t>
      </w:r>
      <w:r w:rsidR="00AA1F1B" w:rsidRPr="00836C42">
        <w:rPr>
          <w:rFonts w:ascii="Times New Roman" w:hAnsi="Times New Roman" w:cs="Times New Roman"/>
        </w:rPr>
        <w:t>McMullen</w:t>
      </w:r>
      <w:r w:rsidR="00AA1F1B">
        <w:rPr>
          <w:rFonts w:ascii="Times New Roman" w:hAnsi="Times New Roman" w:cs="Times New Roman"/>
        </w:rPr>
        <w:t xml:space="preserve"> et al., 2009</w:t>
      </w:r>
      <w:r>
        <w:rPr>
          <w:rFonts w:ascii="Times New Roman" w:hAnsi="Times New Roman" w:cs="Times New Roman"/>
        </w:rPr>
        <w:t xml:space="preserve">). Phenotypic data were provided through Jim Holland and his student, </w:t>
      </w:r>
      <w:r w:rsidRPr="00824BE1">
        <w:rPr>
          <w:rFonts w:ascii="Times New Roman" w:hAnsi="Times New Roman" w:cs="Times New Roman"/>
        </w:rPr>
        <w:t>Hsiaoyi</w:t>
      </w:r>
      <w:r>
        <w:rPr>
          <w:rFonts w:ascii="Times New Roman" w:hAnsi="Times New Roman" w:cs="Times New Roman"/>
        </w:rPr>
        <w:t xml:space="preserve"> Hung, who is analyzing the phenology data for his PhD dissertation. Data on time to anthesis (“tasseling”) and silking were available for 11 environments, including three winter-season trials that </w:t>
      </w:r>
      <w:r w:rsidR="00821A51">
        <w:rPr>
          <w:rFonts w:ascii="Times New Roman" w:hAnsi="Times New Roman" w:cs="Times New Roman"/>
        </w:rPr>
        <w:t>we</w:t>
      </w:r>
      <w:r>
        <w:rPr>
          <w:rFonts w:ascii="Times New Roman" w:hAnsi="Times New Roman" w:cs="Times New Roman"/>
        </w:rPr>
        <w:t xml:space="preserve">re </w:t>
      </w:r>
      <w:r w:rsidR="00821A51">
        <w:rPr>
          <w:rFonts w:ascii="Times New Roman" w:hAnsi="Times New Roman" w:cs="Times New Roman"/>
        </w:rPr>
        <w:t xml:space="preserve">especially useful for </w:t>
      </w:r>
      <w:r>
        <w:rPr>
          <w:rFonts w:ascii="Times New Roman" w:hAnsi="Times New Roman" w:cs="Times New Roman"/>
        </w:rPr>
        <w:t>estimat</w:t>
      </w:r>
      <w:r w:rsidR="00821A51">
        <w:rPr>
          <w:rFonts w:ascii="Times New Roman" w:hAnsi="Times New Roman" w:cs="Times New Roman"/>
        </w:rPr>
        <w:t>ing</w:t>
      </w:r>
      <w:r>
        <w:rPr>
          <w:rFonts w:ascii="Times New Roman" w:hAnsi="Times New Roman" w:cs="Times New Roman"/>
        </w:rPr>
        <w:t xml:space="preserve"> photoperiod sensitivity.</w:t>
      </w:r>
    </w:p>
    <w:p w:rsidR="00860C3A" w:rsidRPr="00EA40C0" w:rsidRDefault="00EA40C0" w:rsidP="0017601C">
      <w:pPr>
        <w:spacing w:after="0" w:line="312" w:lineRule="auto"/>
        <w:ind w:firstLine="720"/>
        <w:rPr>
          <w:rFonts w:ascii="Times New Roman" w:hAnsi="Times New Roman" w:cs="Times New Roman"/>
        </w:rPr>
      </w:pPr>
      <w:r>
        <w:rPr>
          <w:rFonts w:ascii="Times New Roman" w:hAnsi="Times New Roman" w:cs="Times New Roman"/>
        </w:rPr>
        <w:t xml:space="preserve">The reference modeling system was the Cropping Systems Model (CSM; Jones et al., 2003) as implemented in the Decision Support System for Agrotechnology Transfer </w:t>
      </w:r>
      <w:r w:rsidR="00AA1F1B">
        <w:rPr>
          <w:rFonts w:ascii="Times New Roman" w:hAnsi="Times New Roman" w:cs="Times New Roman"/>
        </w:rPr>
        <w:t xml:space="preserve">version 4.5 </w:t>
      </w:r>
      <w:r>
        <w:rPr>
          <w:rFonts w:ascii="Times New Roman" w:hAnsi="Times New Roman" w:cs="Times New Roman"/>
        </w:rPr>
        <w:t>(DSSAT</w:t>
      </w:r>
      <w:r w:rsidR="00AA1F1B">
        <w:rPr>
          <w:rFonts w:ascii="Times New Roman" w:hAnsi="Times New Roman" w:cs="Times New Roman"/>
        </w:rPr>
        <w:t xml:space="preserve">; </w:t>
      </w:r>
      <w:r w:rsidR="00706B10">
        <w:rPr>
          <w:rFonts w:ascii="Times New Roman" w:hAnsi="Times New Roman" w:cs="Times New Roman"/>
        </w:rPr>
        <w:t>Hoogenboom et al., 2010</w:t>
      </w:r>
      <w:r>
        <w:rPr>
          <w:rFonts w:ascii="Times New Roman" w:hAnsi="Times New Roman" w:cs="Times New Roman"/>
        </w:rPr>
        <w:t xml:space="preserve">), which contains tools to facilitate data preparation, model calibration, simulation </w:t>
      </w:r>
      <w:r>
        <w:rPr>
          <w:rFonts w:ascii="Times New Roman" w:hAnsi="Times New Roman" w:cs="Times New Roman"/>
          <w:i/>
        </w:rPr>
        <w:t>per se</w:t>
      </w:r>
      <w:r>
        <w:rPr>
          <w:rFonts w:ascii="Times New Roman" w:hAnsi="Times New Roman" w:cs="Times New Roman"/>
        </w:rPr>
        <w:t xml:space="preserve">, and viewing of outputs. DSSAT was developed mainly for conventional field experiments, typically having less than 50 treatments, so it was anticipated that the strategy for processing the data would have to be matched to the large number of treatments (&gt; 5000 lines </w:t>
      </w:r>
      <w:r w:rsidR="00CD51B2">
        <w:rPr>
          <w:rFonts w:ascii="Times New Roman" w:hAnsi="Times New Roman" w:cs="Times New Roman"/>
        </w:rPr>
        <w:t>in 11</w:t>
      </w:r>
      <w:r>
        <w:rPr>
          <w:rFonts w:ascii="Times New Roman" w:hAnsi="Times New Roman" w:cs="Times New Roman"/>
        </w:rPr>
        <w:t xml:space="preserve"> environment</w:t>
      </w:r>
      <w:r w:rsidR="00CD51B2">
        <w:rPr>
          <w:rFonts w:ascii="Times New Roman" w:hAnsi="Times New Roman" w:cs="Times New Roman"/>
        </w:rPr>
        <w:t>s</w:t>
      </w:r>
      <w:r>
        <w:rPr>
          <w:rFonts w:ascii="Times New Roman" w:hAnsi="Times New Roman" w:cs="Times New Roman"/>
        </w:rPr>
        <w:t>).</w:t>
      </w:r>
    </w:p>
    <w:p w:rsidR="00860C3A" w:rsidRDefault="00860C3A" w:rsidP="0017601C">
      <w:pPr>
        <w:spacing w:after="0" w:line="312" w:lineRule="auto"/>
        <w:ind w:firstLine="720"/>
        <w:rPr>
          <w:rFonts w:ascii="Times New Roman" w:hAnsi="Times New Roman" w:cs="Times New Roman"/>
        </w:rPr>
      </w:pPr>
    </w:p>
    <w:p w:rsidR="00C129EE" w:rsidRDefault="00C129EE" w:rsidP="0017601C">
      <w:pPr>
        <w:spacing w:after="0" w:line="312" w:lineRule="auto"/>
        <w:ind w:firstLine="720"/>
        <w:rPr>
          <w:rFonts w:ascii="Times New Roman" w:hAnsi="Times New Roman" w:cs="Times New Roman"/>
        </w:rPr>
      </w:pPr>
    </w:p>
    <w:p w:rsidR="00E6167C" w:rsidRPr="00E6167C" w:rsidRDefault="00E6167C" w:rsidP="00E6167C">
      <w:pPr>
        <w:spacing w:after="0" w:line="312" w:lineRule="auto"/>
        <w:jc w:val="center"/>
        <w:rPr>
          <w:rFonts w:ascii="Times New Roman" w:hAnsi="Times New Roman" w:cs="Times New Roman"/>
          <w:b/>
        </w:rPr>
      </w:pPr>
      <w:r w:rsidRPr="00E6167C">
        <w:rPr>
          <w:rFonts w:ascii="Times New Roman" w:hAnsi="Times New Roman" w:cs="Times New Roman"/>
          <w:b/>
        </w:rPr>
        <w:t>The Work Flow</w:t>
      </w:r>
    </w:p>
    <w:p w:rsidR="00E6167C" w:rsidRPr="00E6167C" w:rsidRDefault="00E6167C" w:rsidP="00E6167C">
      <w:pPr>
        <w:spacing w:after="0" w:line="312" w:lineRule="auto"/>
        <w:ind w:firstLine="720"/>
        <w:rPr>
          <w:rFonts w:ascii="Times New Roman" w:hAnsi="Times New Roman" w:cs="Times New Roman"/>
        </w:rPr>
      </w:pPr>
      <w:r>
        <w:rPr>
          <w:rFonts w:ascii="Times New Roman" w:hAnsi="Times New Roman" w:cs="Times New Roman"/>
        </w:rPr>
        <w:lastRenderedPageBreak/>
        <w:t xml:space="preserve">The basic steps required are to prepare the data required to run the model for the set of lines and environments, estimate the model parameters of interest for the lines, and then analyze the parameters using QTL (Table 1).  </w:t>
      </w:r>
    </w:p>
    <w:p w:rsidR="00E6167C" w:rsidRDefault="00E6167C" w:rsidP="0017601C">
      <w:pPr>
        <w:spacing w:after="0" w:line="312" w:lineRule="auto"/>
        <w:rPr>
          <w:rFonts w:ascii="Times New Roman" w:hAnsi="Times New Roman" w:cs="Times New Roman"/>
          <w:b/>
          <w:u w:val="single"/>
        </w:rPr>
      </w:pPr>
    </w:p>
    <w:p w:rsidR="008C2AA4" w:rsidRDefault="008C2AA4" w:rsidP="0017601C">
      <w:pPr>
        <w:spacing w:after="0" w:line="312" w:lineRule="auto"/>
        <w:rPr>
          <w:rFonts w:ascii="Times New Roman" w:hAnsi="Times New Roman" w:cs="Times New Roman"/>
          <w:u w:val="single"/>
        </w:rPr>
      </w:pPr>
      <w:r w:rsidRPr="008C2AA4">
        <w:rPr>
          <w:rFonts w:ascii="Times New Roman" w:hAnsi="Times New Roman" w:cs="Times New Roman"/>
          <w:b/>
          <w:u w:val="single"/>
        </w:rPr>
        <w:t>Provenance data</w:t>
      </w:r>
    </w:p>
    <w:p w:rsidR="00762A95" w:rsidRDefault="008C2AA4" w:rsidP="0017601C">
      <w:pPr>
        <w:spacing w:after="0" w:line="312" w:lineRule="auto"/>
        <w:rPr>
          <w:rFonts w:ascii="Times New Roman" w:hAnsi="Times New Roman" w:cs="Times New Roman"/>
        </w:rPr>
      </w:pPr>
      <w:r w:rsidRPr="008C2AA4">
        <w:rPr>
          <w:rFonts w:ascii="Times New Roman" w:hAnsi="Times New Roman" w:cs="Times New Roman"/>
        </w:rPr>
        <w:tab/>
      </w:r>
      <w:r w:rsidR="00706B10">
        <w:rPr>
          <w:rFonts w:ascii="Times New Roman" w:hAnsi="Times New Roman" w:cs="Times New Roman"/>
        </w:rPr>
        <w:t xml:space="preserve">Crop </w:t>
      </w:r>
      <w:r>
        <w:rPr>
          <w:rFonts w:ascii="Times New Roman" w:hAnsi="Times New Roman" w:cs="Times New Roman"/>
        </w:rPr>
        <w:t>simulat</w:t>
      </w:r>
      <w:r w:rsidR="00706B10">
        <w:rPr>
          <w:rFonts w:ascii="Times New Roman" w:hAnsi="Times New Roman" w:cs="Times New Roman"/>
        </w:rPr>
        <w:t xml:space="preserve">ion models </w:t>
      </w:r>
      <w:r>
        <w:rPr>
          <w:rFonts w:ascii="Times New Roman" w:hAnsi="Times New Roman" w:cs="Times New Roman"/>
        </w:rPr>
        <w:t xml:space="preserve">need sufficient information to “reproduce” </w:t>
      </w:r>
      <w:r w:rsidR="00706B10">
        <w:rPr>
          <w:rFonts w:ascii="Times New Roman" w:hAnsi="Times New Roman" w:cs="Times New Roman"/>
        </w:rPr>
        <w:t xml:space="preserve">a given </w:t>
      </w:r>
      <w:r>
        <w:rPr>
          <w:rFonts w:ascii="Times New Roman" w:hAnsi="Times New Roman" w:cs="Times New Roman"/>
        </w:rPr>
        <w:t>experiment</w:t>
      </w:r>
      <w:r w:rsidR="00762A95">
        <w:rPr>
          <w:rFonts w:ascii="Times New Roman" w:hAnsi="Times New Roman" w:cs="Times New Roman"/>
        </w:rPr>
        <w:t>. Ideally</w:t>
      </w:r>
      <w:r w:rsidR="00204B0F">
        <w:rPr>
          <w:rFonts w:ascii="Times New Roman" w:hAnsi="Times New Roman" w:cs="Times New Roman"/>
        </w:rPr>
        <w:t>, th</w:t>
      </w:r>
      <w:r w:rsidR="00762A95">
        <w:rPr>
          <w:rFonts w:ascii="Times New Roman" w:hAnsi="Times New Roman" w:cs="Times New Roman"/>
        </w:rPr>
        <w:t>ese data</w:t>
      </w:r>
      <w:r w:rsidR="00204B0F">
        <w:rPr>
          <w:rFonts w:ascii="Times New Roman" w:hAnsi="Times New Roman" w:cs="Times New Roman"/>
        </w:rPr>
        <w:t xml:space="preserve"> includes date of planting, daily weather conditions (</w:t>
      </w:r>
      <w:r w:rsidR="00762A95">
        <w:rPr>
          <w:rFonts w:ascii="Times New Roman" w:hAnsi="Times New Roman" w:cs="Times New Roman"/>
        </w:rPr>
        <w:t>maximum and minimum temperature, solar radiation, rainfall), initial soil conditions, a description of the soil profile (or profiles if there is important variability across the field), the planting arrangement, and dates and amounts of irrigation water and nutrients applied.</w:t>
      </w:r>
      <w:r w:rsidR="00653BD1">
        <w:rPr>
          <w:rFonts w:ascii="Times New Roman" w:hAnsi="Times New Roman" w:cs="Times New Roman"/>
        </w:rPr>
        <w:t xml:space="preserve"> </w:t>
      </w:r>
      <w:r w:rsidR="00762A95">
        <w:rPr>
          <w:rFonts w:ascii="Times New Roman" w:hAnsi="Times New Roman" w:cs="Times New Roman"/>
        </w:rPr>
        <w:t xml:space="preserve">For the NAM populations, no provenance data were initially available in journal articles or from their web site. </w:t>
      </w:r>
      <w:r w:rsidR="00274F39" w:rsidRPr="00824BE1">
        <w:rPr>
          <w:rFonts w:ascii="Times New Roman" w:hAnsi="Times New Roman" w:cs="Times New Roman"/>
        </w:rPr>
        <w:t>Hsiaoyi</w:t>
      </w:r>
      <w:r w:rsidR="00274F39">
        <w:rPr>
          <w:rFonts w:ascii="Times New Roman" w:hAnsi="Times New Roman" w:cs="Times New Roman"/>
        </w:rPr>
        <w:t xml:space="preserve"> Hung</w:t>
      </w:r>
      <w:r w:rsidR="00762A95">
        <w:rPr>
          <w:rFonts w:ascii="Times New Roman" w:hAnsi="Times New Roman" w:cs="Times New Roman"/>
        </w:rPr>
        <w:t xml:space="preserve"> provided the data on hand, includ</w:t>
      </w:r>
      <w:r w:rsidR="00FA444C">
        <w:rPr>
          <w:rFonts w:ascii="Times New Roman" w:hAnsi="Times New Roman" w:cs="Times New Roman"/>
        </w:rPr>
        <w:t>ing</w:t>
      </w:r>
      <w:r w:rsidR="00762A95">
        <w:rPr>
          <w:rFonts w:ascii="Times New Roman" w:hAnsi="Times New Roman" w:cs="Times New Roman"/>
        </w:rPr>
        <w:t xml:space="preserve"> planting dates, partial weather data, names of locations, and partial information on the row spacing, plot size and populations used.</w:t>
      </w:r>
    </w:p>
    <w:p w:rsidR="00762A95" w:rsidRDefault="00762A95" w:rsidP="00274F39">
      <w:pPr>
        <w:spacing w:after="0" w:line="312" w:lineRule="auto"/>
        <w:rPr>
          <w:rFonts w:ascii="Times New Roman" w:hAnsi="Times New Roman" w:cs="Times New Roman"/>
        </w:rPr>
      </w:pPr>
      <w:r>
        <w:rPr>
          <w:rFonts w:ascii="Times New Roman" w:hAnsi="Times New Roman" w:cs="Times New Roman"/>
        </w:rPr>
        <w:tab/>
      </w:r>
      <w:r w:rsidR="00653BD1">
        <w:rPr>
          <w:rFonts w:ascii="Times New Roman" w:hAnsi="Times New Roman" w:cs="Times New Roman"/>
        </w:rPr>
        <w:t xml:space="preserve">Although the weather data were provided in a single MS Excel workbook, the </w:t>
      </w:r>
      <w:r w:rsidR="00BC162E">
        <w:rPr>
          <w:rFonts w:ascii="Times New Roman" w:hAnsi="Times New Roman" w:cs="Times New Roman"/>
        </w:rPr>
        <w:t>sheets (one per location-year) varied in formatting and units. The sheets could have been processed using the DSSAT4.5 import tool, WeatherMan, but it appears that the tool can only process single sheets.</w:t>
      </w:r>
      <w:r w:rsidR="0044678D">
        <w:rPr>
          <w:rFonts w:ascii="Times New Roman" w:hAnsi="Times New Roman" w:cs="Times New Roman"/>
        </w:rPr>
        <w:t xml:space="preserve"> Thus, rather than having to process 11 files (sheets in the workbook), a SAS program </w:t>
      </w:r>
      <w:r w:rsidR="00274F39">
        <w:rPr>
          <w:rFonts w:ascii="Times New Roman" w:hAnsi="Times New Roman" w:cs="Times New Roman"/>
        </w:rPr>
        <w:t>was written that</w:t>
      </w:r>
      <w:r w:rsidR="0044678D">
        <w:rPr>
          <w:rFonts w:ascii="Times New Roman" w:hAnsi="Times New Roman" w:cs="Times New Roman"/>
        </w:rPr>
        <w:t xml:space="preserve"> read the workbook, ma</w:t>
      </w:r>
      <w:r w:rsidR="00274F39">
        <w:rPr>
          <w:rFonts w:ascii="Times New Roman" w:hAnsi="Times New Roman" w:cs="Times New Roman"/>
        </w:rPr>
        <w:t>d</w:t>
      </w:r>
      <w:r w:rsidR="0044678D">
        <w:rPr>
          <w:rFonts w:ascii="Times New Roman" w:hAnsi="Times New Roman" w:cs="Times New Roman"/>
        </w:rPr>
        <w:t>e necessary data conversions, check</w:t>
      </w:r>
      <w:r w:rsidR="00274F39">
        <w:rPr>
          <w:rFonts w:ascii="Times New Roman" w:hAnsi="Times New Roman" w:cs="Times New Roman"/>
        </w:rPr>
        <w:t>ed</w:t>
      </w:r>
      <w:r w:rsidR="0044678D">
        <w:rPr>
          <w:rFonts w:ascii="Times New Roman" w:hAnsi="Times New Roman" w:cs="Times New Roman"/>
        </w:rPr>
        <w:t xml:space="preserve"> for the most obvious types of data errors, and export</w:t>
      </w:r>
      <w:r w:rsidR="00274F39">
        <w:rPr>
          <w:rFonts w:ascii="Times New Roman" w:hAnsi="Times New Roman" w:cs="Times New Roman"/>
        </w:rPr>
        <w:t>ed</w:t>
      </w:r>
      <w:r w:rsidR="0044678D">
        <w:rPr>
          <w:rFonts w:ascii="Times New Roman" w:hAnsi="Times New Roman" w:cs="Times New Roman"/>
        </w:rPr>
        <w:t xml:space="preserve"> the data in the required format.</w:t>
      </w:r>
      <w:r w:rsidR="00BC162E">
        <w:rPr>
          <w:rFonts w:ascii="Times New Roman" w:hAnsi="Times New Roman" w:cs="Times New Roman"/>
        </w:rPr>
        <w:t xml:space="preserve"> </w:t>
      </w:r>
      <w:r>
        <w:rPr>
          <w:rFonts w:ascii="Times New Roman" w:hAnsi="Times New Roman" w:cs="Times New Roman"/>
        </w:rPr>
        <w:t xml:space="preserve">Additional </w:t>
      </w:r>
      <w:r w:rsidR="00BC162E">
        <w:rPr>
          <w:rFonts w:ascii="Times New Roman" w:hAnsi="Times New Roman" w:cs="Times New Roman"/>
        </w:rPr>
        <w:t xml:space="preserve">required </w:t>
      </w:r>
      <w:r>
        <w:rPr>
          <w:rFonts w:ascii="Times New Roman" w:hAnsi="Times New Roman" w:cs="Times New Roman"/>
        </w:rPr>
        <w:t>weather data were obtained from on-line sources such as the Florida Automated Weather Network and the NASA/POWER dataset. Approximate latitudes of the sites were obtained using Google Earth.</w:t>
      </w:r>
      <w:r w:rsidR="0044678D">
        <w:rPr>
          <w:rFonts w:ascii="Times New Roman" w:hAnsi="Times New Roman" w:cs="Times New Roman"/>
        </w:rPr>
        <w:t xml:space="preserve"> Ideally, one should report the location of the experiment and of the corresponding weather station.</w:t>
      </w:r>
    </w:p>
    <w:p w:rsidR="00762A95" w:rsidRDefault="00762A95" w:rsidP="0017601C">
      <w:pPr>
        <w:spacing w:after="0" w:line="312" w:lineRule="auto"/>
        <w:rPr>
          <w:rFonts w:ascii="Times New Roman" w:hAnsi="Times New Roman" w:cs="Times New Roman"/>
        </w:rPr>
      </w:pPr>
    </w:p>
    <w:p w:rsidR="00762A95" w:rsidRDefault="00762A95" w:rsidP="0017601C">
      <w:pPr>
        <w:spacing w:after="0" w:line="312" w:lineRule="auto"/>
        <w:rPr>
          <w:rFonts w:ascii="Times New Roman" w:hAnsi="Times New Roman" w:cs="Times New Roman"/>
        </w:rPr>
      </w:pPr>
      <w:r>
        <w:rPr>
          <w:rFonts w:ascii="Times New Roman" w:hAnsi="Times New Roman" w:cs="Times New Roman"/>
          <w:b/>
          <w:u w:val="single"/>
        </w:rPr>
        <w:t xml:space="preserve">Treatments and </w:t>
      </w:r>
      <w:r w:rsidR="00DC7B86">
        <w:rPr>
          <w:rFonts w:ascii="Times New Roman" w:hAnsi="Times New Roman" w:cs="Times New Roman"/>
          <w:b/>
          <w:u w:val="single"/>
        </w:rPr>
        <w:t>phenotypic</w:t>
      </w:r>
      <w:r>
        <w:rPr>
          <w:rFonts w:ascii="Times New Roman" w:hAnsi="Times New Roman" w:cs="Times New Roman"/>
          <w:b/>
          <w:u w:val="single"/>
        </w:rPr>
        <w:t xml:space="preserve"> data</w:t>
      </w:r>
    </w:p>
    <w:p w:rsidR="00762A95" w:rsidRDefault="00762A95" w:rsidP="0017601C">
      <w:pPr>
        <w:spacing w:after="0" w:line="312" w:lineRule="auto"/>
        <w:rPr>
          <w:rFonts w:ascii="Times New Roman" w:hAnsi="Times New Roman" w:cs="Times New Roman"/>
        </w:rPr>
      </w:pPr>
      <w:r>
        <w:rPr>
          <w:rFonts w:ascii="Times New Roman" w:hAnsi="Times New Roman" w:cs="Times New Roman"/>
        </w:rPr>
        <w:tab/>
        <w:t>Each of 2</w:t>
      </w:r>
      <w:r w:rsidR="00706B10">
        <w:rPr>
          <w:rFonts w:ascii="Times New Roman" w:hAnsi="Times New Roman" w:cs="Times New Roman"/>
        </w:rPr>
        <w:t>6</w:t>
      </w:r>
      <w:r>
        <w:rPr>
          <w:rFonts w:ascii="Times New Roman" w:hAnsi="Times New Roman" w:cs="Times New Roman"/>
        </w:rPr>
        <w:t xml:space="preserve"> populations contained 200 </w:t>
      </w:r>
      <w:r w:rsidR="00706B10">
        <w:rPr>
          <w:rFonts w:ascii="Times New Roman" w:hAnsi="Times New Roman" w:cs="Times New Roman"/>
        </w:rPr>
        <w:t xml:space="preserve">recombinant </w:t>
      </w:r>
      <w:r>
        <w:rPr>
          <w:rFonts w:ascii="Times New Roman" w:hAnsi="Times New Roman" w:cs="Times New Roman"/>
        </w:rPr>
        <w:t>lines</w:t>
      </w:r>
      <w:r w:rsidR="00706B10">
        <w:rPr>
          <w:rFonts w:ascii="Times New Roman" w:hAnsi="Times New Roman" w:cs="Times New Roman"/>
        </w:rPr>
        <w:t>, while the 27</w:t>
      </w:r>
      <w:r w:rsidR="00706B10" w:rsidRPr="00706B10">
        <w:rPr>
          <w:rFonts w:ascii="Times New Roman" w:hAnsi="Times New Roman" w:cs="Times New Roman"/>
          <w:vertAlign w:val="superscript"/>
        </w:rPr>
        <w:t>th</w:t>
      </w:r>
      <w:r w:rsidR="00706B10">
        <w:rPr>
          <w:rFonts w:ascii="Times New Roman" w:hAnsi="Times New Roman" w:cs="Times New Roman"/>
        </w:rPr>
        <w:t xml:space="preserve"> population consisted of </w:t>
      </w:r>
      <w:r w:rsidR="00FA444C">
        <w:rPr>
          <w:rFonts w:ascii="Times New Roman" w:hAnsi="Times New Roman" w:cs="Times New Roman"/>
        </w:rPr>
        <w:t>a wide sample of germplasm</w:t>
      </w:r>
      <w:r>
        <w:rPr>
          <w:rFonts w:ascii="Times New Roman" w:hAnsi="Times New Roman" w:cs="Times New Roman"/>
        </w:rPr>
        <w:t>. The materials were grown at six locations and for two seasons</w:t>
      </w:r>
      <w:r w:rsidR="00410364">
        <w:rPr>
          <w:rFonts w:ascii="Times New Roman" w:hAnsi="Times New Roman" w:cs="Times New Roman"/>
        </w:rPr>
        <w:t xml:space="preserve"> except at Ponce, PR, where a single nursery was grown</w:t>
      </w:r>
      <w:r>
        <w:rPr>
          <w:rFonts w:ascii="Times New Roman" w:hAnsi="Times New Roman" w:cs="Times New Roman"/>
        </w:rPr>
        <w:t>.</w:t>
      </w:r>
      <w:r w:rsidR="00DC7B86">
        <w:rPr>
          <w:rFonts w:ascii="Times New Roman" w:hAnsi="Times New Roman" w:cs="Times New Roman"/>
        </w:rPr>
        <w:t xml:space="preserve"> The phenotypic data were provided in CSV format, which </w:t>
      </w:r>
      <w:r w:rsidR="003A7A97">
        <w:rPr>
          <w:rFonts w:ascii="Times New Roman" w:hAnsi="Times New Roman" w:cs="Times New Roman"/>
        </w:rPr>
        <w:t>wa</w:t>
      </w:r>
      <w:r w:rsidR="00DC7B86">
        <w:rPr>
          <w:rFonts w:ascii="Times New Roman" w:hAnsi="Times New Roman" w:cs="Times New Roman"/>
        </w:rPr>
        <w:t>s easily read</w:t>
      </w:r>
      <w:r w:rsidR="00653BD1">
        <w:rPr>
          <w:rFonts w:ascii="Times New Roman" w:hAnsi="Times New Roman" w:cs="Times New Roman"/>
        </w:rPr>
        <w:t>, linked to locations and seasons,</w:t>
      </w:r>
      <w:r w:rsidR="00DC7B86">
        <w:rPr>
          <w:rFonts w:ascii="Times New Roman" w:hAnsi="Times New Roman" w:cs="Times New Roman"/>
        </w:rPr>
        <w:t xml:space="preserve"> and </w:t>
      </w:r>
      <w:r w:rsidR="00653BD1">
        <w:rPr>
          <w:rFonts w:ascii="Times New Roman" w:hAnsi="Times New Roman" w:cs="Times New Roman"/>
        </w:rPr>
        <w:t>the</w:t>
      </w:r>
      <w:r w:rsidR="00FA444C">
        <w:rPr>
          <w:rFonts w:ascii="Times New Roman" w:hAnsi="Times New Roman" w:cs="Times New Roman"/>
        </w:rPr>
        <w:t>n</w:t>
      </w:r>
      <w:r w:rsidR="00653BD1">
        <w:rPr>
          <w:rFonts w:ascii="Times New Roman" w:hAnsi="Times New Roman" w:cs="Times New Roman"/>
        </w:rPr>
        <w:t xml:space="preserve"> </w:t>
      </w:r>
      <w:r w:rsidR="00DC7B86">
        <w:rPr>
          <w:rFonts w:ascii="Times New Roman" w:hAnsi="Times New Roman" w:cs="Times New Roman"/>
        </w:rPr>
        <w:t>processed</w:t>
      </w:r>
      <w:r w:rsidR="00653BD1">
        <w:rPr>
          <w:rFonts w:ascii="Times New Roman" w:hAnsi="Times New Roman" w:cs="Times New Roman"/>
        </w:rPr>
        <w:t xml:space="preserve"> for modeling</w:t>
      </w:r>
      <w:r w:rsidR="00DC7B86">
        <w:rPr>
          <w:rFonts w:ascii="Times New Roman" w:hAnsi="Times New Roman" w:cs="Times New Roman"/>
        </w:rPr>
        <w:t>.</w:t>
      </w:r>
    </w:p>
    <w:p w:rsidR="00DC7B86" w:rsidRDefault="00DC7B86" w:rsidP="0017601C">
      <w:pPr>
        <w:spacing w:after="0" w:line="312" w:lineRule="auto"/>
        <w:rPr>
          <w:rFonts w:ascii="Times New Roman" w:hAnsi="Times New Roman" w:cs="Times New Roman"/>
        </w:rPr>
      </w:pPr>
      <w:r>
        <w:rPr>
          <w:rFonts w:ascii="Times New Roman" w:hAnsi="Times New Roman" w:cs="Times New Roman"/>
        </w:rPr>
        <w:tab/>
        <w:t>The</w:t>
      </w:r>
      <w:r w:rsidR="00653BD1">
        <w:rPr>
          <w:rFonts w:ascii="Times New Roman" w:hAnsi="Times New Roman" w:cs="Times New Roman"/>
        </w:rPr>
        <w:t xml:space="preserve"> only issue of</w:t>
      </w:r>
      <w:r>
        <w:rPr>
          <w:rFonts w:ascii="Times New Roman" w:hAnsi="Times New Roman" w:cs="Times New Roman"/>
        </w:rPr>
        <w:t xml:space="preserve"> </w:t>
      </w:r>
      <w:r w:rsidR="00653BD1">
        <w:rPr>
          <w:rFonts w:ascii="Times New Roman" w:hAnsi="Times New Roman" w:cs="Times New Roman"/>
        </w:rPr>
        <w:t xml:space="preserve">note in these data </w:t>
      </w:r>
      <w:r w:rsidR="002F334C">
        <w:rPr>
          <w:rFonts w:ascii="Times New Roman" w:hAnsi="Times New Roman" w:cs="Times New Roman"/>
        </w:rPr>
        <w:t>wa</w:t>
      </w:r>
      <w:r w:rsidR="00653BD1">
        <w:rPr>
          <w:rFonts w:ascii="Times New Roman" w:hAnsi="Times New Roman" w:cs="Times New Roman"/>
        </w:rPr>
        <w:t>s that the</w:t>
      </w:r>
      <w:r w:rsidR="002F334C">
        <w:rPr>
          <w:rFonts w:ascii="Times New Roman" w:hAnsi="Times New Roman" w:cs="Times New Roman"/>
        </w:rPr>
        <w:t xml:space="preserve"> file lacked an</w:t>
      </w:r>
      <w:r w:rsidR="00653BD1">
        <w:rPr>
          <w:rFonts w:ascii="Times New Roman" w:hAnsi="Times New Roman" w:cs="Times New Roman"/>
        </w:rPr>
        <w:t xml:space="preserve"> explanation of missing values. If values were missing because the plants failed to flower due to photoperiod sensitivity or intrinsic lateness that is potentially useful information</w:t>
      </w:r>
      <w:r w:rsidR="00FA444C">
        <w:rPr>
          <w:rFonts w:ascii="Times New Roman" w:hAnsi="Times New Roman" w:cs="Times New Roman"/>
        </w:rPr>
        <w:t>, and those values</w:t>
      </w:r>
      <w:r w:rsidR="00653BD1">
        <w:rPr>
          <w:rFonts w:ascii="Times New Roman" w:hAnsi="Times New Roman" w:cs="Times New Roman"/>
        </w:rPr>
        <w:t xml:space="preserve"> should </w:t>
      </w:r>
      <w:r w:rsidR="00FA444C">
        <w:rPr>
          <w:rFonts w:ascii="Times New Roman" w:hAnsi="Times New Roman" w:cs="Times New Roman"/>
        </w:rPr>
        <w:t xml:space="preserve">have been coded to </w:t>
      </w:r>
      <w:r w:rsidR="00653BD1">
        <w:rPr>
          <w:rFonts w:ascii="Times New Roman" w:hAnsi="Times New Roman" w:cs="Times New Roman"/>
        </w:rPr>
        <w:t xml:space="preserve">distinguish </w:t>
      </w:r>
      <w:r w:rsidR="00FA444C">
        <w:rPr>
          <w:rFonts w:ascii="Times New Roman" w:hAnsi="Times New Roman" w:cs="Times New Roman"/>
        </w:rPr>
        <w:t xml:space="preserve">between </w:t>
      </w:r>
      <w:r w:rsidR="00653BD1">
        <w:rPr>
          <w:rFonts w:ascii="Times New Roman" w:hAnsi="Times New Roman" w:cs="Times New Roman"/>
        </w:rPr>
        <w:t xml:space="preserve">plots where data were not taken due to field problems (e.g., </w:t>
      </w:r>
      <w:r w:rsidR="002F1909">
        <w:rPr>
          <w:rFonts w:ascii="Times New Roman" w:hAnsi="Times New Roman" w:cs="Times New Roman"/>
        </w:rPr>
        <w:t>poor stand</w:t>
      </w:r>
      <w:r w:rsidR="00653BD1">
        <w:rPr>
          <w:rFonts w:ascii="Times New Roman" w:hAnsi="Times New Roman" w:cs="Times New Roman"/>
        </w:rPr>
        <w:t>, herbicide damage</w:t>
      </w:r>
      <w:r w:rsidR="002F1909">
        <w:rPr>
          <w:rFonts w:ascii="Times New Roman" w:hAnsi="Times New Roman" w:cs="Times New Roman"/>
        </w:rPr>
        <w:t xml:space="preserve"> or diseases</w:t>
      </w:r>
      <w:r w:rsidR="00653BD1">
        <w:rPr>
          <w:rFonts w:ascii="Times New Roman" w:hAnsi="Times New Roman" w:cs="Times New Roman"/>
        </w:rPr>
        <w:t>) or errors in observations (e.g., plot skipped</w:t>
      </w:r>
      <w:r w:rsidR="002F1909">
        <w:rPr>
          <w:rFonts w:ascii="Times New Roman" w:hAnsi="Times New Roman" w:cs="Times New Roman"/>
        </w:rPr>
        <w:t xml:space="preserve"> or raw data lost</w:t>
      </w:r>
      <w:r w:rsidR="00653BD1">
        <w:rPr>
          <w:rFonts w:ascii="Times New Roman" w:hAnsi="Times New Roman" w:cs="Times New Roman"/>
        </w:rPr>
        <w:t>).</w:t>
      </w:r>
    </w:p>
    <w:p w:rsidR="00653BD1" w:rsidRDefault="00653BD1" w:rsidP="0017601C">
      <w:pPr>
        <w:spacing w:after="0" w:line="312" w:lineRule="auto"/>
        <w:rPr>
          <w:rFonts w:ascii="Times New Roman" w:hAnsi="Times New Roman" w:cs="Times New Roman"/>
        </w:rPr>
      </w:pPr>
    </w:p>
    <w:p w:rsidR="00653BD1" w:rsidRPr="00653BD1" w:rsidRDefault="00653BD1" w:rsidP="0017601C">
      <w:pPr>
        <w:spacing w:after="0" w:line="312" w:lineRule="auto"/>
        <w:rPr>
          <w:rFonts w:ascii="Times New Roman" w:hAnsi="Times New Roman" w:cs="Times New Roman"/>
          <w:b/>
          <w:u w:val="single"/>
        </w:rPr>
      </w:pPr>
      <w:r w:rsidRPr="00653BD1">
        <w:rPr>
          <w:rFonts w:ascii="Times New Roman" w:hAnsi="Times New Roman" w:cs="Times New Roman"/>
          <w:b/>
          <w:u w:val="single"/>
        </w:rPr>
        <w:t>Simulations</w:t>
      </w:r>
    </w:p>
    <w:p w:rsidR="00762A95" w:rsidRDefault="00762A95" w:rsidP="0017601C">
      <w:pPr>
        <w:spacing w:after="0" w:line="312" w:lineRule="auto"/>
        <w:rPr>
          <w:rFonts w:ascii="Times New Roman" w:hAnsi="Times New Roman" w:cs="Times New Roman"/>
        </w:rPr>
      </w:pPr>
      <w:r>
        <w:rPr>
          <w:rFonts w:ascii="Times New Roman" w:hAnsi="Times New Roman" w:cs="Times New Roman"/>
        </w:rPr>
        <w:tab/>
      </w:r>
      <w:r w:rsidR="00653BD1">
        <w:rPr>
          <w:rFonts w:ascii="Times New Roman" w:hAnsi="Times New Roman" w:cs="Times New Roman"/>
        </w:rPr>
        <w:t>The normal approach within DSSAT4.5</w:t>
      </w:r>
      <w:r w:rsidR="002F334C">
        <w:rPr>
          <w:rFonts w:ascii="Times New Roman" w:hAnsi="Times New Roman" w:cs="Times New Roman"/>
        </w:rPr>
        <w:t xml:space="preserve"> is to create one control file per experiment to specify the treatments, field(s), soil conditions and crop management. The control file </w:t>
      </w:r>
      <w:r w:rsidR="00F90897">
        <w:rPr>
          <w:rFonts w:ascii="Times New Roman" w:hAnsi="Times New Roman" w:cs="Times New Roman"/>
        </w:rPr>
        <w:t xml:space="preserve">allows a maximum of </w:t>
      </w:r>
      <w:r w:rsidR="002F334C">
        <w:rPr>
          <w:rFonts w:ascii="Times New Roman" w:hAnsi="Times New Roman" w:cs="Times New Roman"/>
        </w:rPr>
        <w:t>999 treatment levels</w:t>
      </w:r>
      <w:r w:rsidR="00F90897">
        <w:rPr>
          <w:rFonts w:ascii="Times New Roman" w:hAnsi="Times New Roman" w:cs="Times New Roman"/>
        </w:rPr>
        <w:t xml:space="preserve">, and it seemed likely that a large file would slow iterative parameter estimation, since 11 </w:t>
      </w:r>
      <w:r w:rsidR="00333286">
        <w:rPr>
          <w:rFonts w:ascii="Times New Roman" w:hAnsi="Times New Roman" w:cs="Times New Roman"/>
        </w:rPr>
        <w:t xml:space="preserve">control </w:t>
      </w:r>
      <w:r w:rsidR="00F90897">
        <w:rPr>
          <w:rFonts w:ascii="Times New Roman" w:hAnsi="Times New Roman" w:cs="Times New Roman"/>
        </w:rPr>
        <w:t xml:space="preserve">files would have to be </w:t>
      </w:r>
      <w:r w:rsidR="00333286">
        <w:rPr>
          <w:rFonts w:ascii="Times New Roman" w:hAnsi="Times New Roman" w:cs="Times New Roman"/>
        </w:rPr>
        <w:t>accessed for each iteration of the estimation</w:t>
      </w:r>
      <w:r w:rsidR="00F90897">
        <w:rPr>
          <w:rFonts w:ascii="Times New Roman" w:hAnsi="Times New Roman" w:cs="Times New Roman"/>
        </w:rPr>
        <w:t xml:space="preserve"> </w:t>
      </w:r>
      <w:r w:rsidR="00333286">
        <w:rPr>
          <w:rFonts w:ascii="Times New Roman" w:hAnsi="Times New Roman" w:cs="Times New Roman"/>
        </w:rPr>
        <w:t>process</w:t>
      </w:r>
      <w:r w:rsidR="00F90897">
        <w:rPr>
          <w:rFonts w:ascii="Times New Roman" w:hAnsi="Times New Roman" w:cs="Times New Roman"/>
        </w:rPr>
        <w:t xml:space="preserve">. </w:t>
      </w:r>
      <w:r w:rsidR="00333286">
        <w:rPr>
          <w:rFonts w:ascii="Times New Roman" w:hAnsi="Times New Roman" w:cs="Times New Roman"/>
        </w:rPr>
        <w:t>The</w:t>
      </w:r>
      <w:r w:rsidR="002F334C">
        <w:rPr>
          <w:rFonts w:ascii="Times New Roman" w:hAnsi="Times New Roman" w:cs="Times New Roman"/>
        </w:rPr>
        <w:t xml:space="preserve"> </w:t>
      </w:r>
      <w:r w:rsidR="00333286">
        <w:rPr>
          <w:rFonts w:ascii="Times New Roman" w:hAnsi="Times New Roman" w:cs="Times New Roman"/>
        </w:rPr>
        <w:t xml:space="preserve">decision was made </w:t>
      </w:r>
      <w:r w:rsidR="0044678D">
        <w:rPr>
          <w:rFonts w:ascii="Times New Roman" w:hAnsi="Times New Roman" w:cs="Times New Roman"/>
        </w:rPr>
        <w:t xml:space="preserve">to create a </w:t>
      </w:r>
      <w:r w:rsidR="00333286">
        <w:rPr>
          <w:rFonts w:ascii="Times New Roman" w:hAnsi="Times New Roman" w:cs="Times New Roman"/>
        </w:rPr>
        <w:t xml:space="preserve">template </w:t>
      </w:r>
      <w:r w:rsidR="00274F39">
        <w:rPr>
          <w:rFonts w:ascii="Times New Roman" w:hAnsi="Times New Roman" w:cs="Times New Roman"/>
        </w:rPr>
        <w:t>for</w:t>
      </w:r>
      <w:r w:rsidR="00333286">
        <w:rPr>
          <w:rFonts w:ascii="Times New Roman" w:hAnsi="Times New Roman" w:cs="Times New Roman"/>
        </w:rPr>
        <w:t xml:space="preserve"> the </w:t>
      </w:r>
      <w:r w:rsidR="0044678D">
        <w:rPr>
          <w:rFonts w:ascii="Times New Roman" w:hAnsi="Times New Roman" w:cs="Times New Roman"/>
        </w:rPr>
        <w:t>control file</w:t>
      </w:r>
      <w:r w:rsidR="00333286">
        <w:rPr>
          <w:rFonts w:ascii="Times New Roman" w:hAnsi="Times New Roman" w:cs="Times New Roman"/>
        </w:rPr>
        <w:t>s that contained a single maize line, with</w:t>
      </w:r>
      <w:r w:rsidR="0044678D">
        <w:rPr>
          <w:rFonts w:ascii="Times New Roman" w:hAnsi="Times New Roman" w:cs="Times New Roman"/>
        </w:rPr>
        <w:t xml:space="preserve"> </w:t>
      </w:r>
      <w:r w:rsidR="00333286">
        <w:rPr>
          <w:rFonts w:ascii="Times New Roman" w:hAnsi="Times New Roman" w:cs="Times New Roman"/>
        </w:rPr>
        <w:t xml:space="preserve">the eleven </w:t>
      </w:r>
      <w:r w:rsidR="00333286">
        <w:rPr>
          <w:rFonts w:ascii="Times New Roman" w:hAnsi="Times New Roman" w:cs="Times New Roman"/>
        </w:rPr>
        <w:lastRenderedPageBreak/>
        <w:t xml:space="preserve">environments as treatments. Different lines would be simulated by </w:t>
      </w:r>
      <w:r w:rsidR="0044678D">
        <w:rPr>
          <w:rFonts w:ascii="Times New Roman" w:hAnsi="Times New Roman" w:cs="Times New Roman"/>
        </w:rPr>
        <w:t>replac</w:t>
      </w:r>
      <w:r w:rsidR="00333286">
        <w:rPr>
          <w:rFonts w:ascii="Times New Roman" w:hAnsi="Times New Roman" w:cs="Times New Roman"/>
        </w:rPr>
        <w:t>ing</w:t>
      </w:r>
      <w:r w:rsidR="0044678D">
        <w:rPr>
          <w:rFonts w:ascii="Times New Roman" w:hAnsi="Times New Roman" w:cs="Times New Roman"/>
        </w:rPr>
        <w:t xml:space="preserve"> </w:t>
      </w:r>
      <w:r w:rsidR="00274F39">
        <w:rPr>
          <w:rFonts w:ascii="Times New Roman" w:hAnsi="Times New Roman" w:cs="Times New Roman"/>
        </w:rPr>
        <w:t xml:space="preserve">only </w:t>
      </w:r>
      <w:r w:rsidR="0044678D">
        <w:rPr>
          <w:rFonts w:ascii="Times New Roman" w:hAnsi="Times New Roman" w:cs="Times New Roman"/>
        </w:rPr>
        <w:t>the text that specifies the line being simulated</w:t>
      </w:r>
      <w:r w:rsidR="002F334C">
        <w:rPr>
          <w:rFonts w:ascii="Times New Roman" w:hAnsi="Times New Roman" w:cs="Times New Roman"/>
        </w:rPr>
        <w:t>.</w:t>
      </w:r>
      <w:r w:rsidR="0044678D">
        <w:rPr>
          <w:rFonts w:ascii="Times New Roman" w:hAnsi="Times New Roman" w:cs="Times New Roman"/>
        </w:rPr>
        <w:t xml:space="preserve"> The initial template control file was created using the X-Build tool of DSSAT</w:t>
      </w:r>
      <w:r w:rsidR="002F1909">
        <w:rPr>
          <w:rFonts w:ascii="Times New Roman" w:hAnsi="Times New Roman" w:cs="Times New Roman"/>
        </w:rPr>
        <w:t>. S</w:t>
      </w:r>
      <w:r w:rsidR="0044678D">
        <w:rPr>
          <w:rFonts w:ascii="Times New Roman" w:hAnsi="Times New Roman" w:cs="Times New Roman"/>
        </w:rPr>
        <w:t xml:space="preserve">ubsequent processing used SAS to extract the list of </w:t>
      </w:r>
      <w:r w:rsidR="00333286">
        <w:rPr>
          <w:rFonts w:ascii="Times New Roman" w:hAnsi="Times New Roman" w:cs="Times New Roman"/>
        </w:rPr>
        <w:t xml:space="preserve">lines and Python to create the control files </w:t>
      </w:r>
      <w:r w:rsidR="002F1909">
        <w:rPr>
          <w:rFonts w:ascii="Times New Roman" w:hAnsi="Times New Roman" w:cs="Times New Roman"/>
        </w:rPr>
        <w:t xml:space="preserve">for each line </w:t>
      </w:r>
      <w:r w:rsidR="00333286">
        <w:rPr>
          <w:rFonts w:ascii="Times New Roman" w:hAnsi="Times New Roman" w:cs="Times New Roman"/>
        </w:rPr>
        <w:t>and t</w:t>
      </w:r>
      <w:r w:rsidR="002F1909">
        <w:rPr>
          <w:rFonts w:ascii="Times New Roman" w:hAnsi="Times New Roman" w:cs="Times New Roman"/>
        </w:rPr>
        <w:t>hen</w:t>
      </w:r>
      <w:r w:rsidR="00333286">
        <w:rPr>
          <w:rFonts w:ascii="Times New Roman" w:hAnsi="Times New Roman" w:cs="Times New Roman"/>
        </w:rPr>
        <w:t xml:space="preserve"> launch the model for </w:t>
      </w:r>
      <w:r w:rsidR="002F1909">
        <w:rPr>
          <w:rFonts w:ascii="Times New Roman" w:hAnsi="Times New Roman" w:cs="Times New Roman"/>
        </w:rPr>
        <w:t>a single</w:t>
      </w:r>
      <w:r w:rsidR="00333286">
        <w:rPr>
          <w:rFonts w:ascii="Times New Roman" w:hAnsi="Times New Roman" w:cs="Times New Roman"/>
        </w:rPr>
        <w:t xml:space="preserve"> line.</w:t>
      </w:r>
    </w:p>
    <w:p w:rsidR="00CD203C" w:rsidRDefault="00CD203C" w:rsidP="0017601C">
      <w:pPr>
        <w:spacing w:after="0" w:line="312" w:lineRule="auto"/>
        <w:rPr>
          <w:rFonts w:ascii="Times New Roman" w:hAnsi="Times New Roman" w:cs="Times New Roman"/>
        </w:rPr>
      </w:pPr>
      <w:r>
        <w:rPr>
          <w:rFonts w:ascii="Times New Roman" w:hAnsi="Times New Roman" w:cs="Times New Roman"/>
        </w:rPr>
        <w:tab/>
        <w:t>Although the model can simulate effects of water and nitrogen status on phenology, the deficiencies in the provenance data precluded simulating water or nitrogen dynamics. The corresponding model processes were excluded from the simulations by setting flags in the template model control file.</w:t>
      </w:r>
    </w:p>
    <w:p w:rsidR="00CD203C" w:rsidRDefault="00CD203C" w:rsidP="0017601C">
      <w:pPr>
        <w:spacing w:after="0" w:line="312" w:lineRule="auto"/>
        <w:rPr>
          <w:rFonts w:ascii="Times New Roman" w:hAnsi="Times New Roman" w:cs="Times New Roman"/>
        </w:rPr>
      </w:pPr>
      <w:r>
        <w:rPr>
          <w:rFonts w:ascii="Times New Roman" w:hAnsi="Times New Roman" w:cs="Times New Roman"/>
        </w:rPr>
        <w:tab/>
        <w:t>Because of the large number of simulations that would be run additional changes were made to minimize run time. Most output files were turned off, and the parameter for duration of grain filling was set to a low value in order to cause very early maturation, thus halting the simulation of a single cultivar x environment. Although not measured, run times were considerably less than 1 second.</w:t>
      </w:r>
    </w:p>
    <w:p w:rsidR="00333286" w:rsidRDefault="00333286" w:rsidP="0017601C">
      <w:pPr>
        <w:spacing w:after="0" w:line="312" w:lineRule="auto"/>
        <w:rPr>
          <w:rFonts w:ascii="Times New Roman" w:hAnsi="Times New Roman" w:cs="Times New Roman"/>
        </w:rPr>
      </w:pPr>
    </w:p>
    <w:p w:rsidR="00274F39" w:rsidRDefault="00274F39" w:rsidP="00274F39">
      <w:pPr>
        <w:spacing w:after="0" w:line="312" w:lineRule="auto"/>
        <w:rPr>
          <w:rFonts w:ascii="Times New Roman" w:hAnsi="Times New Roman" w:cs="Times New Roman"/>
        </w:rPr>
      </w:pPr>
      <w:r>
        <w:rPr>
          <w:rFonts w:ascii="Times New Roman" w:hAnsi="Times New Roman" w:cs="Times New Roman"/>
          <w:b/>
          <w:u w:val="single"/>
        </w:rPr>
        <w:t>Preparation of cross validation data</w:t>
      </w:r>
    </w:p>
    <w:p w:rsidR="00274F39" w:rsidRPr="00274F39" w:rsidRDefault="00274F39" w:rsidP="00274F39">
      <w:pPr>
        <w:spacing w:after="0" w:line="312" w:lineRule="auto"/>
        <w:rPr>
          <w:rFonts w:ascii="Times New Roman" w:hAnsi="Times New Roman" w:cs="Times New Roman"/>
        </w:rPr>
      </w:pPr>
      <w:r>
        <w:rPr>
          <w:rFonts w:ascii="Times New Roman" w:hAnsi="Times New Roman" w:cs="Times New Roman"/>
        </w:rPr>
        <w:tab/>
        <w:t>Model parameters are estimated by iteratively modifying the target parameters and comparing resulting simulated values with the observed data (phenotypes). Thus, the observed data for days to anthesis for all lines and environments had to be organized in a format suitable for the parameter estimation tool. The A</w:t>
      </w:r>
      <w:r w:rsidR="00CD203C">
        <w:rPr>
          <w:rFonts w:ascii="Times New Roman" w:hAnsi="Times New Roman" w:cs="Times New Roman"/>
        </w:rPr>
        <w:t>T</w:t>
      </w:r>
      <w:r>
        <w:rPr>
          <w:rFonts w:ascii="Times New Roman" w:hAnsi="Times New Roman" w:cs="Times New Roman"/>
        </w:rPr>
        <w:t xml:space="preserve">Create tool in DSSAT can prepare such files, but it is </w:t>
      </w:r>
      <w:r w:rsidR="00B34244">
        <w:rPr>
          <w:rFonts w:ascii="Times New Roman" w:hAnsi="Times New Roman" w:cs="Times New Roman"/>
        </w:rPr>
        <w:t xml:space="preserve">meant for single experiments and lacks a batch interface. A SAS program was used to read the </w:t>
      </w:r>
      <w:r w:rsidR="00547F26">
        <w:rPr>
          <w:rFonts w:ascii="Times New Roman" w:hAnsi="Times New Roman" w:cs="Times New Roman"/>
        </w:rPr>
        <w:t xml:space="preserve">file of original data and create </w:t>
      </w:r>
      <w:r w:rsidR="00CD203C">
        <w:rPr>
          <w:rFonts w:ascii="Times New Roman" w:hAnsi="Times New Roman" w:cs="Times New Roman"/>
        </w:rPr>
        <w:t>approximately 5000 files containing the observed data and respective treatment numbers required by DSSAT.</w:t>
      </w:r>
    </w:p>
    <w:p w:rsidR="00274F39" w:rsidRDefault="00274F39" w:rsidP="0017601C">
      <w:pPr>
        <w:spacing w:after="0" w:line="312" w:lineRule="auto"/>
        <w:rPr>
          <w:rFonts w:ascii="Times New Roman" w:hAnsi="Times New Roman" w:cs="Times New Roman"/>
        </w:rPr>
      </w:pPr>
    </w:p>
    <w:p w:rsidR="00333286" w:rsidRPr="00333286" w:rsidRDefault="00333286" w:rsidP="0017601C">
      <w:pPr>
        <w:spacing w:after="0" w:line="312" w:lineRule="auto"/>
        <w:rPr>
          <w:rFonts w:ascii="Times New Roman" w:hAnsi="Times New Roman" w:cs="Times New Roman"/>
        </w:rPr>
      </w:pPr>
      <w:r>
        <w:rPr>
          <w:rFonts w:ascii="Times New Roman" w:hAnsi="Times New Roman" w:cs="Times New Roman"/>
          <w:b/>
          <w:u w:val="single"/>
        </w:rPr>
        <w:t>Parameter estimation</w:t>
      </w:r>
    </w:p>
    <w:p w:rsidR="00F52A6B" w:rsidRDefault="00CD203C" w:rsidP="0017601C">
      <w:pPr>
        <w:spacing w:after="0" w:line="312" w:lineRule="auto"/>
        <w:rPr>
          <w:rFonts w:ascii="Times New Roman" w:hAnsi="Times New Roman" w:cs="Times New Roman"/>
        </w:rPr>
      </w:pPr>
      <w:r>
        <w:rPr>
          <w:rFonts w:ascii="Times New Roman" w:hAnsi="Times New Roman" w:cs="Times New Roman"/>
        </w:rPr>
        <w:tab/>
        <w:t xml:space="preserve">CSM-CERES-Maize assumes that genetic differences in time to anthesis are controlled primarily by the duration of the juvenile phase (P1), photoperiod sensitivity (P2), and the phyllochron interval (PHINT). Phyllochron interval should be estimated based on main stem leaf number data, which were not available, the only P1 and P2 were estimated. Parameters was estimated using GenCalc2, which uses a simple grid search but has functions for semi-automated updating of the file containing cultivar parameters for the 5000 lines. </w:t>
      </w:r>
      <w:r w:rsidR="00F52A6B">
        <w:rPr>
          <w:rFonts w:ascii="Times New Roman" w:hAnsi="Times New Roman" w:cs="Times New Roman"/>
        </w:rPr>
        <w:t>GenCalc2 lacks a batch interface, so the program was controlled by a Python script that created appropriate responses to requests for input.</w:t>
      </w:r>
    </w:p>
    <w:p w:rsidR="002C5EDD" w:rsidRDefault="00CD203C" w:rsidP="00F52A6B">
      <w:pPr>
        <w:spacing w:after="0" w:line="312" w:lineRule="auto"/>
        <w:ind w:firstLine="720"/>
        <w:rPr>
          <w:rFonts w:ascii="Times New Roman" w:hAnsi="Times New Roman" w:cs="Times New Roman"/>
        </w:rPr>
      </w:pPr>
      <w:r>
        <w:rPr>
          <w:rFonts w:ascii="Times New Roman" w:hAnsi="Times New Roman" w:cs="Times New Roman"/>
        </w:rPr>
        <w:t xml:space="preserve">Each optimization took approximately 70 seconds, so parameters were estimated over four days using three PCs. </w:t>
      </w:r>
      <w:r w:rsidR="00F52A6B">
        <w:rPr>
          <w:rFonts w:ascii="Times New Roman" w:hAnsi="Times New Roman" w:cs="Times New Roman"/>
        </w:rPr>
        <w:t>(</w:t>
      </w:r>
      <w:r>
        <w:rPr>
          <w:rFonts w:ascii="Times New Roman" w:hAnsi="Times New Roman" w:cs="Times New Roman"/>
        </w:rPr>
        <w:t xml:space="preserve">One </w:t>
      </w:r>
      <w:r w:rsidR="00F52A6B">
        <w:rPr>
          <w:rFonts w:ascii="Times New Roman" w:hAnsi="Times New Roman" w:cs="Times New Roman"/>
        </w:rPr>
        <w:t xml:space="preserve">older </w:t>
      </w:r>
      <w:r>
        <w:rPr>
          <w:rFonts w:ascii="Times New Roman" w:hAnsi="Times New Roman" w:cs="Times New Roman"/>
        </w:rPr>
        <w:t>PC crashed due to hardware problems.</w:t>
      </w:r>
      <w:r w:rsidR="00F52A6B">
        <w:rPr>
          <w:rFonts w:ascii="Times New Roman" w:hAnsi="Times New Roman" w:cs="Times New Roman"/>
        </w:rPr>
        <w:t>)</w:t>
      </w:r>
      <w:r>
        <w:rPr>
          <w:rFonts w:ascii="Times New Roman" w:hAnsi="Times New Roman" w:cs="Times New Roman"/>
        </w:rPr>
        <w:t xml:space="preserve"> For several populations, it appeared that poor selection of initial parameter values </w:t>
      </w:r>
      <w:r w:rsidR="002F1909">
        <w:rPr>
          <w:rFonts w:ascii="Times New Roman" w:hAnsi="Times New Roman" w:cs="Times New Roman"/>
        </w:rPr>
        <w:t xml:space="preserve">prevented </w:t>
      </w:r>
      <w:r>
        <w:rPr>
          <w:rFonts w:ascii="Times New Roman" w:hAnsi="Times New Roman" w:cs="Times New Roman"/>
        </w:rPr>
        <w:t xml:space="preserve">the optimization </w:t>
      </w:r>
      <w:r w:rsidR="002F1909">
        <w:rPr>
          <w:rFonts w:ascii="Times New Roman" w:hAnsi="Times New Roman" w:cs="Times New Roman"/>
        </w:rPr>
        <w:t xml:space="preserve">from </w:t>
      </w:r>
      <w:r>
        <w:rPr>
          <w:rFonts w:ascii="Times New Roman" w:hAnsi="Times New Roman" w:cs="Times New Roman"/>
        </w:rPr>
        <w:t>converg</w:t>
      </w:r>
      <w:r w:rsidR="002F1909">
        <w:rPr>
          <w:rFonts w:ascii="Times New Roman" w:hAnsi="Times New Roman" w:cs="Times New Roman"/>
        </w:rPr>
        <w:t>ing</w:t>
      </w:r>
      <w:r>
        <w:rPr>
          <w:rFonts w:ascii="Times New Roman" w:hAnsi="Times New Roman" w:cs="Times New Roman"/>
        </w:rPr>
        <w:t>, so parameters were re-estimated for those populations.</w:t>
      </w:r>
      <w:r w:rsidR="002F1909">
        <w:rPr>
          <w:rFonts w:ascii="Times New Roman" w:hAnsi="Times New Roman" w:cs="Times New Roman"/>
        </w:rPr>
        <w:t xml:space="preserve"> In retrospect, these problems likely were due to missing values for lines that were late flowering.</w:t>
      </w:r>
    </w:p>
    <w:p w:rsidR="00CD203C" w:rsidRDefault="00CD203C" w:rsidP="00CD203C">
      <w:pPr>
        <w:spacing w:after="0" w:line="312" w:lineRule="auto"/>
        <w:rPr>
          <w:rFonts w:ascii="Times New Roman" w:hAnsi="Times New Roman" w:cs="Times New Roman"/>
          <w:b/>
          <w:u w:val="single"/>
        </w:rPr>
      </w:pPr>
    </w:p>
    <w:p w:rsidR="00CD203C" w:rsidRPr="00333286" w:rsidRDefault="00CD203C" w:rsidP="00CD203C">
      <w:pPr>
        <w:spacing w:after="0" w:line="312" w:lineRule="auto"/>
        <w:rPr>
          <w:rFonts w:ascii="Times New Roman" w:hAnsi="Times New Roman" w:cs="Times New Roman"/>
        </w:rPr>
      </w:pPr>
      <w:r>
        <w:rPr>
          <w:rFonts w:ascii="Times New Roman" w:hAnsi="Times New Roman" w:cs="Times New Roman"/>
          <w:b/>
          <w:u w:val="single"/>
        </w:rPr>
        <w:t>Preliminary analyses prior to QTL</w:t>
      </w:r>
    </w:p>
    <w:p w:rsidR="00CD203C" w:rsidRDefault="00CD203C" w:rsidP="00CD203C">
      <w:pPr>
        <w:spacing w:after="0" w:line="312" w:lineRule="auto"/>
        <w:rPr>
          <w:rFonts w:ascii="Times New Roman" w:hAnsi="Times New Roman" w:cs="Times New Roman"/>
        </w:rPr>
      </w:pPr>
      <w:r>
        <w:rPr>
          <w:rFonts w:ascii="Times New Roman" w:hAnsi="Times New Roman" w:cs="Times New Roman"/>
        </w:rPr>
        <w:tab/>
        <w:t>Following any major simulation experiment, the outputs should be inspected for basic consistency.</w:t>
      </w:r>
      <w:r w:rsidR="00A6631B">
        <w:rPr>
          <w:rFonts w:ascii="Times New Roman" w:hAnsi="Times New Roman" w:cs="Times New Roman"/>
        </w:rPr>
        <w:t xml:space="preserve"> A logical first concern is </w:t>
      </w:r>
      <w:r w:rsidR="005F27D5">
        <w:rPr>
          <w:rFonts w:ascii="Times New Roman" w:hAnsi="Times New Roman" w:cs="Times New Roman"/>
        </w:rPr>
        <w:t xml:space="preserve">how well the observed </w:t>
      </w:r>
      <w:r w:rsidR="004655C4">
        <w:rPr>
          <w:rFonts w:ascii="Times New Roman" w:hAnsi="Times New Roman" w:cs="Times New Roman"/>
        </w:rPr>
        <w:t>phenotypes</w:t>
      </w:r>
      <w:r w:rsidR="005F27D5">
        <w:rPr>
          <w:rFonts w:ascii="Times New Roman" w:hAnsi="Times New Roman" w:cs="Times New Roman"/>
        </w:rPr>
        <w:t xml:space="preserve"> compare</w:t>
      </w:r>
      <w:r w:rsidR="004655C4">
        <w:rPr>
          <w:rFonts w:ascii="Times New Roman" w:hAnsi="Times New Roman" w:cs="Times New Roman"/>
        </w:rPr>
        <w:t xml:space="preserve"> with the simulated phenotypes (cross validation). Table 2 </w:t>
      </w:r>
      <w:r w:rsidR="00E1543D">
        <w:rPr>
          <w:rFonts w:ascii="Times New Roman" w:hAnsi="Times New Roman" w:cs="Times New Roman"/>
        </w:rPr>
        <w:t xml:space="preserve">shows analyses of variance for five regressions of observed </w:t>
      </w:r>
      <w:r w:rsidR="00E1543D">
        <w:rPr>
          <w:rFonts w:ascii="Times New Roman" w:hAnsi="Times New Roman" w:cs="Times New Roman"/>
        </w:rPr>
        <w:lastRenderedPageBreak/>
        <w:t>phenotypes vs. simulated values and associated explanatory variables such as population and environment. The first regression is the standard cross-validation regression (observed vs. simulated) and shows that the simulations account for approximately 91% of the total variation among lines. This compa</w:t>
      </w:r>
      <w:r w:rsidR="005E4EEE">
        <w:rPr>
          <w:rFonts w:ascii="Times New Roman" w:hAnsi="Times New Roman" w:cs="Times New Roman"/>
        </w:rPr>
        <w:t>rison is also graphed in Fig. 2.</w:t>
      </w:r>
    </w:p>
    <w:p w:rsidR="00E1543D" w:rsidRDefault="002F1909" w:rsidP="00CD203C">
      <w:pPr>
        <w:spacing w:after="0" w:line="312" w:lineRule="auto"/>
        <w:rPr>
          <w:rFonts w:ascii="Times New Roman" w:hAnsi="Times New Roman" w:cs="Times New Roman"/>
        </w:rPr>
      </w:pPr>
      <w:r>
        <w:rPr>
          <w:rFonts w:ascii="Times New Roman" w:hAnsi="Times New Roman" w:cs="Times New Roman"/>
        </w:rPr>
        <w:tab/>
        <w:t>A key</w:t>
      </w:r>
      <w:r w:rsidR="00E1543D">
        <w:rPr>
          <w:rFonts w:ascii="Times New Roman" w:hAnsi="Times New Roman" w:cs="Times New Roman"/>
        </w:rPr>
        <w:t xml:space="preserve"> but </w:t>
      </w:r>
      <w:r>
        <w:rPr>
          <w:rFonts w:ascii="Times New Roman" w:hAnsi="Times New Roman" w:cs="Times New Roman"/>
        </w:rPr>
        <w:t>seldom examined</w:t>
      </w:r>
      <w:r w:rsidR="00E1543D">
        <w:rPr>
          <w:rFonts w:ascii="Times New Roman" w:hAnsi="Times New Roman" w:cs="Times New Roman"/>
        </w:rPr>
        <w:t xml:space="preserve"> question is whether simulating differences among lines is better than assuming just one “generic” cultivar. The second regression </w:t>
      </w:r>
      <w:r>
        <w:rPr>
          <w:rFonts w:ascii="Times New Roman" w:hAnsi="Times New Roman" w:cs="Times New Roman"/>
        </w:rPr>
        <w:t xml:space="preserve">of Table 2 </w:t>
      </w:r>
      <w:r w:rsidR="00E1543D">
        <w:rPr>
          <w:rFonts w:ascii="Times New Roman" w:hAnsi="Times New Roman" w:cs="Times New Roman"/>
        </w:rPr>
        <w:t xml:space="preserve">first tests the effect of </w:t>
      </w:r>
      <w:r w:rsidR="00A04EBB">
        <w:rPr>
          <w:rFonts w:ascii="Times New Roman" w:hAnsi="Times New Roman" w:cs="Times New Roman"/>
        </w:rPr>
        <w:t>a</w:t>
      </w:r>
      <w:r w:rsidR="00E1543D">
        <w:rPr>
          <w:rFonts w:ascii="Times New Roman" w:hAnsi="Times New Roman" w:cs="Times New Roman"/>
        </w:rPr>
        <w:t xml:space="preserve"> generic cultivar</w:t>
      </w:r>
      <w:r w:rsidR="0092523C">
        <w:rPr>
          <w:rFonts w:ascii="Times New Roman" w:hAnsi="Times New Roman" w:cs="Times New Roman"/>
        </w:rPr>
        <w:t>, whose values of P1 and P2 were the respective means for all lines</w:t>
      </w:r>
      <w:r w:rsidR="00A04EBB">
        <w:rPr>
          <w:rFonts w:ascii="Times New Roman" w:hAnsi="Times New Roman" w:cs="Times New Roman"/>
        </w:rPr>
        <w:t xml:space="preserve">. The sums of squares are estimated sequentially, so the effect for different lines represents a residual effect once the generic effect is considered. About 80% of the variation is accounted for by the generic cultivar, suggesting that most of the variability in the datasets reflects simple, essentially trivial variation among environments that does not require consideration of genetics. Of the remaining 20% of variation, the simulations assuming genetic differences among lines (i.e., allowing variation among the parameters P1 and P2) account for another 11.5%. </w:t>
      </w:r>
    </w:p>
    <w:p w:rsidR="00A04EBB" w:rsidRDefault="00A04EBB" w:rsidP="00CD203C">
      <w:pPr>
        <w:spacing w:after="0" w:line="312" w:lineRule="auto"/>
        <w:rPr>
          <w:rFonts w:ascii="Times New Roman" w:hAnsi="Times New Roman" w:cs="Times New Roman"/>
        </w:rPr>
      </w:pPr>
      <w:r>
        <w:rPr>
          <w:rFonts w:ascii="Times New Roman" w:hAnsi="Times New Roman" w:cs="Times New Roman"/>
        </w:rPr>
        <w:tab/>
        <w:t>The next two ANOVAs test how much of the remaining variation is somehow related unexplained effects of environment or population</w:t>
      </w:r>
      <w:r w:rsidR="00584DE8">
        <w:rPr>
          <w:rFonts w:ascii="Times New Roman" w:hAnsi="Times New Roman" w:cs="Times New Roman"/>
        </w:rPr>
        <w:t>. Environment explained another 5.5%. This could reflect at least four factors:</w:t>
      </w:r>
    </w:p>
    <w:p w:rsidR="00584DE8" w:rsidRDefault="00584DE8" w:rsidP="005E4EEE">
      <w:pPr>
        <w:pStyle w:val="ListParagraph"/>
        <w:numPr>
          <w:ilvl w:val="0"/>
          <w:numId w:val="12"/>
        </w:numPr>
        <w:spacing w:after="0" w:line="312" w:lineRule="auto"/>
        <w:rPr>
          <w:rFonts w:ascii="Times New Roman" w:hAnsi="Times New Roman" w:cs="Times New Roman"/>
        </w:rPr>
      </w:pPr>
      <w:r w:rsidRPr="005E4EEE">
        <w:rPr>
          <w:rFonts w:ascii="Times New Roman" w:hAnsi="Times New Roman" w:cs="Times New Roman"/>
        </w:rPr>
        <w:t xml:space="preserve">Failure of the </w:t>
      </w:r>
      <w:r w:rsidR="005E4EEE">
        <w:rPr>
          <w:rFonts w:ascii="Times New Roman" w:hAnsi="Times New Roman" w:cs="Times New Roman"/>
        </w:rPr>
        <w:t xml:space="preserve">simulation </w:t>
      </w:r>
      <w:r w:rsidRPr="005E4EEE">
        <w:rPr>
          <w:rFonts w:ascii="Times New Roman" w:hAnsi="Times New Roman" w:cs="Times New Roman"/>
        </w:rPr>
        <w:t>model to account correctly for certain processes or genetic effects.</w:t>
      </w:r>
      <w:r w:rsidR="005E4EEE">
        <w:rPr>
          <w:rFonts w:ascii="Times New Roman" w:hAnsi="Times New Roman" w:cs="Times New Roman"/>
        </w:rPr>
        <w:t xml:space="preserve"> One well-documented deficiency is th</w:t>
      </w:r>
      <w:r w:rsidR="002F1909">
        <w:rPr>
          <w:rFonts w:ascii="Times New Roman" w:hAnsi="Times New Roman" w:cs="Times New Roman"/>
        </w:rPr>
        <w:t>at</w:t>
      </w:r>
      <w:r w:rsidR="005E4EEE">
        <w:rPr>
          <w:rFonts w:ascii="Times New Roman" w:hAnsi="Times New Roman" w:cs="Times New Roman"/>
        </w:rPr>
        <w:t xml:space="preserve"> effect of warmer temperatures </w:t>
      </w:r>
      <w:r w:rsidR="002F1909">
        <w:rPr>
          <w:rFonts w:ascii="Times New Roman" w:hAnsi="Times New Roman" w:cs="Times New Roman"/>
        </w:rPr>
        <w:t xml:space="preserve">can </w:t>
      </w:r>
      <w:r w:rsidR="005E4EEE">
        <w:rPr>
          <w:rFonts w:ascii="Times New Roman" w:hAnsi="Times New Roman" w:cs="Times New Roman"/>
        </w:rPr>
        <w:t>increas</w:t>
      </w:r>
      <w:r w:rsidR="002F1909">
        <w:rPr>
          <w:rFonts w:ascii="Times New Roman" w:hAnsi="Times New Roman" w:cs="Times New Roman"/>
        </w:rPr>
        <w:t>e</w:t>
      </w:r>
      <w:r w:rsidR="005E4EEE">
        <w:rPr>
          <w:rFonts w:ascii="Times New Roman" w:hAnsi="Times New Roman" w:cs="Times New Roman"/>
        </w:rPr>
        <w:t xml:space="preserve"> photoperiod sensitivity.</w:t>
      </w:r>
    </w:p>
    <w:p w:rsidR="005E4EEE" w:rsidRDefault="005E4EEE" w:rsidP="005E4EEE">
      <w:pPr>
        <w:pStyle w:val="ListParagraph"/>
        <w:numPr>
          <w:ilvl w:val="0"/>
          <w:numId w:val="12"/>
        </w:numPr>
        <w:spacing w:after="0" w:line="312" w:lineRule="auto"/>
        <w:rPr>
          <w:rFonts w:ascii="Times New Roman" w:hAnsi="Times New Roman" w:cs="Times New Roman"/>
        </w:rPr>
      </w:pPr>
      <w:r>
        <w:rPr>
          <w:rFonts w:ascii="Times New Roman" w:hAnsi="Times New Roman" w:cs="Times New Roman"/>
        </w:rPr>
        <w:t>Bias in weather data due to location of the station relative to the experiment, incorrect calibrations, etc.</w:t>
      </w:r>
    </w:p>
    <w:p w:rsidR="005E4EEE" w:rsidRDefault="005E4EEE" w:rsidP="005E4EEE">
      <w:pPr>
        <w:pStyle w:val="ListParagraph"/>
        <w:numPr>
          <w:ilvl w:val="0"/>
          <w:numId w:val="12"/>
        </w:numPr>
        <w:spacing w:after="0" w:line="312" w:lineRule="auto"/>
        <w:rPr>
          <w:rFonts w:ascii="Times New Roman" w:hAnsi="Times New Roman" w:cs="Times New Roman"/>
        </w:rPr>
      </w:pPr>
      <w:r>
        <w:rPr>
          <w:rFonts w:ascii="Times New Roman" w:hAnsi="Times New Roman" w:cs="Times New Roman"/>
        </w:rPr>
        <w:t>Bias due to failure to consider effects of water or nitrogen deficits.</w:t>
      </w:r>
    </w:p>
    <w:p w:rsidR="005E4EEE" w:rsidRPr="005E4EEE" w:rsidRDefault="005E4EEE" w:rsidP="005E4EEE">
      <w:pPr>
        <w:pStyle w:val="ListParagraph"/>
        <w:numPr>
          <w:ilvl w:val="0"/>
          <w:numId w:val="12"/>
        </w:numPr>
        <w:spacing w:after="0" w:line="312" w:lineRule="auto"/>
        <w:rPr>
          <w:rFonts w:ascii="Times New Roman" w:hAnsi="Times New Roman" w:cs="Times New Roman"/>
        </w:rPr>
      </w:pPr>
      <w:r>
        <w:rPr>
          <w:rFonts w:ascii="Times New Roman" w:hAnsi="Times New Roman" w:cs="Times New Roman"/>
        </w:rPr>
        <w:t xml:space="preserve">Bias among observers at different locations as to when plants </w:t>
      </w:r>
      <w:r w:rsidR="002F1909">
        <w:rPr>
          <w:rFonts w:ascii="Times New Roman" w:hAnsi="Times New Roman" w:cs="Times New Roman"/>
        </w:rPr>
        <w:t xml:space="preserve">were judged to </w:t>
      </w:r>
      <w:r>
        <w:rPr>
          <w:rFonts w:ascii="Times New Roman" w:hAnsi="Times New Roman" w:cs="Times New Roman"/>
        </w:rPr>
        <w:t>ha</w:t>
      </w:r>
      <w:r w:rsidR="002F1909">
        <w:rPr>
          <w:rFonts w:ascii="Times New Roman" w:hAnsi="Times New Roman" w:cs="Times New Roman"/>
        </w:rPr>
        <w:t>ve</w:t>
      </w:r>
      <w:r>
        <w:rPr>
          <w:rFonts w:ascii="Times New Roman" w:hAnsi="Times New Roman" w:cs="Times New Roman"/>
        </w:rPr>
        <w:t xml:space="preserve"> reached anthesis.</w:t>
      </w:r>
    </w:p>
    <w:p w:rsidR="00A04EBB" w:rsidRDefault="00A04EBB" w:rsidP="00CD203C">
      <w:pPr>
        <w:spacing w:after="0" w:line="312" w:lineRule="auto"/>
        <w:rPr>
          <w:rFonts w:ascii="Times New Roman" w:hAnsi="Times New Roman" w:cs="Times New Roman"/>
        </w:rPr>
      </w:pPr>
      <w:r>
        <w:rPr>
          <w:rFonts w:ascii="Times New Roman" w:hAnsi="Times New Roman" w:cs="Times New Roman"/>
        </w:rPr>
        <w:tab/>
        <w:t xml:space="preserve">These </w:t>
      </w:r>
      <w:r w:rsidR="005E4EEE">
        <w:rPr>
          <w:rFonts w:ascii="Times New Roman" w:hAnsi="Times New Roman" w:cs="Times New Roman"/>
        </w:rPr>
        <w:t xml:space="preserve">regression </w:t>
      </w:r>
      <w:r>
        <w:rPr>
          <w:rFonts w:ascii="Times New Roman" w:hAnsi="Times New Roman" w:cs="Times New Roman"/>
        </w:rPr>
        <w:t xml:space="preserve">analyses are incomplete. One might consider effects of lines within populations or years within locations. There are valid arguments for using mixed modeling instead of ordinary least squares. </w:t>
      </w:r>
      <w:r w:rsidR="00584DE8">
        <w:rPr>
          <w:rFonts w:ascii="Times New Roman" w:hAnsi="Times New Roman" w:cs="Times New Roman"/>
        </w:rPr>
        <w:t>Nonetheless, they suggest that the overall parameter estimation process was successful.</w:t>
      </w:r>
    </w:p>
    <w:p w:rsidR="00EE257A" w:rsidRDefault="00EE257A" w:rsidP="00CD203C">
      <w:pPr>
        <w:spacing w:after="0" w:line="312" w:lineRule="auto"/>
        <w:rPr>
          <w:rFonts w:ascii="Times New Roman" w:hAnsi="Times New Roman" w:cs="Times New Roman"/>
        </w:rPr>
      </w:pPr>
      <w:r>
        <w:rPr>
          <w:rFonts w:ascii="Times New Roman" w:hAnsi="Times New Roman" w:cs="Times New Roman"/>
        </w:rPr>
        <w:tab/>
      </w:r>
      <w:r w:rsidR="00763535">
        <w:rPr>
          <w:rFonts w:ascii="Times New Roman" w:hAnsi="Times New Roman" w:cs="Times New Roman"/>
        </w:rPr>
        <w:t>An important genetic</w:t>
      </w:r>
      <w:r>
        <w:rPr>
          <w:rFonts w:ascii="Times New Roman" w:hAnsi="Times New Roman" w:cs="Times New Roman"/>
        </w:rPr>
        <w:t xml:space="preserve"> expectation is that if P1 and P2 </w:t>
      </w:r>
      <w:r w:rsidR="00763535">
        <w:rPr>
          <w:rFonts w:ascii="Times New Roman" w:hAnsi="Times New Roman" w:cs="Times New Roman"/>
        </w:rPr>
        <w:t xml:space="preserve">correctly </w:t>
      </w:r>
      <w:r>
        <w:rPr>
          <w:rFonts w:ascii="Times New Roman" w:hAnsi="Times New Roman" w:cs="Times New Roman"/>
        </w:rPr>
        <w:t>represent</w:t>
      </w:r>
      <w:r w:rsidR="00763535">
        <w:rPr>
          <w:rFonts w:ascii="Times New Roman" w:hAnsi="Times New Roman" w:cs="Times New Roman"/>
        </w:rPr>
        <w:t xml:space="preserve"> independently controlled processes and the major loci are not clos</w:t>
      </w:r>
      <w:r w:rsidR="00966777">
        <w:rPr>
          <w:rFonts w:ascii="Times New Roman" w:hAnsi="Times New Roman" w:cs="Times New Roman"/>
        </w:rPr>
        <w:t>ely linked, then they should be uncorrelated. Correlations within populations were generally low (Table 3)</w:t>
      </w:r>
      <w:r w:rsidR="002F1909">
        <w:rPr>
          <w:rFonts w:ascii="Times New Roman" w:hAnsi="Times New Roman" w:cs="Times New Roman"/>
        </w:rPr>
        <w:t>, but the consistent negative association suggests that was compensation between the two parameters – over estimation of one parameter was compensated for by a lower value of the other one</w:t>
      </w:r>
      <w:r w:rsidR="00966777">
        <w:rPr>
          <w:rFonts w:ascii="Times New Roman" w:hAnsi="Times New Roman" w:cs="Times New Roman"/>
        </w:rPr>
        <w:t>.</w:t>
      </w:r>
    </w:p>
    <w:p w:rsidR="00CD203C" w:rsidRDefault="00CD203C" w:rsidP="004E2ACA">
      <w:pPr>
        <w:spacing w:after="0" w:line="312" w:lineRule="auto"/>
        <w:jc w:val="center"/>
        <w:rPr>
          <w:rFonts w:ascii="Times New Roman" w:hAnsi="Times New Roman" w:cs="Times New Roman"/>
          <w:b/>
        </w:rPr>
      </w:pPr>
    </w:p>
    <w:p w:rsidR="002C5EDD" w:rsidRDefault="00547F26" w:rsidP="004E2ACA">
      <w:pPr>
        <w:spacing w:after="0" w:line="312" w:lineRule="auto"/>
        <w:jc w:val="center"/>
        <w:rPr>
          <w:rFonts w:ascii="Times New Roman" w:hAnsi="Times New Roman" w:cs="Times New Roman"/>
          <w:b/>
        </w:rPr>
      </w:pPr>
      <w:r>
        <w:rPr>
          <w:rFonts w:ascii="Times New Roman" w:hAnsi="Times New Roman" w:cs="Times New Roman"/>
          <w:b/>
        </w:rPr>
        <w:t>Discussion of the Work</w:t>
      </w:r>
      <w:r w:rsidR="004E2ACA">
        <w:rPr>
          <w:rFonts w:ascii="Times New Roman" w:hAnsi="Times New Roman" w:cs="Times New Roman"/>
          <w:b/>
        </w:rPr>
        <w:t xml:space="preserve"> F</w:t>
      </w:r>
      <w:r>
        <w:rPr>
          <w:rFonts w:ascii="Times New Roman" w:hAnsi="Times New Roman" w:cs="Times New Roman"/>
          <w:b/>
        </w:rPr>
        <w:t xml:space="preserve">low </w:t>
      </w:r>
      <w:r>
        <w:rPr>
          <w:rFonts w:ascii="Times New Roman" w:hAnsi="Times New Roman" w:cs="Times New Roman"/>
          <w:b/>
          <w:i/>
        </w:rPr>
        <w:t>per se</w:t>
      </w:r>
    </w:p>
    <w:p w:rsidR="00547F26" w:rsidRPr="00547F26" w:rsidRDefault="00547F26" w:rsidP="0017601C">
      <w:pPr>
        <w:spacing w:after="0" w:line="312" w:lineRule="auto"/>
        <w:rPr>
          <w:rFonts w:ascii="Times New Roman" w:hAnsi="Times New Roman" w:cs="Times New Roman"/>
          <w:b/>
        </w:rPr>
      </w:pPr>
    </w:p>
    <w:p w:rsidR="00763535" w:rsidRDefault="00763535" w:rsidP="00763535">
      <w:pPr>
        <w:spacing w:after="0" w:line="312" w:lineRule="auto"/>
        <w:ind w:firstLine="720"/>
        <w:rPr>
          <w:rFonts w:ascii="Times New Roman" w:hAnsi="Times New Roman" w:cs="Times New Roman"/>
        </w:rPr>
      </w:pPr>
      <w:r>
        <w:rPr>
          <w:rFonts w:ascii="Times New Roman" w:hAnsi="Times New Roman" w:cs="Times New Roman"/>
        </w:rPr>
        <w:t>In retrospect, the basic work flow is straightforward.</w:t>
      </w:r>
      <w:r w:rsidR="002F1909">
        <w:rPr>
          <w:rFonts w:ascii="Times New Roman" w:hAnsi="Times New Roman" w:cs="Times New Roman"/>
        </w:rPr>
        <w:t xml:space="preserve"> The required data are assembled, checked, formatted, used for calibration, and the resulting parameters exported for QTL analysis.</w:t>
      </w:r>
    </w:p>
    <w:p w:rsidR="008C2AA4" w:rsidRDefault="00763535" w:rsidP="00763535">
      <w:pPr>
        <w:spacing w:after="0" w:line="312" w:lineRule="auto"/>
        <w:ind w:firstLine="720"/>
        <w:rPr>
          <w:rFonts w:ascii="Times New Roman" w:hAnsi="Times New Roman" w:cs="Times New Roman"/>
        </w:rPr>
      </w:pPr>
      <w:r>
        <w:rPr>
          <w:rFonts w:ascii="Times New Roman" w:hAnsi="Times New Roman" w:cs="Times New Roman"/>
        </w:rPr>
        <w:t xml:space="preserve">There is a lot of discussion in modeling communities about optimal strategies for parameter estimation, but for the maize NAM dataset, where there </w:t>
      </w:r>
      <w:r w:rsidR="002F1909">
        <w:rPr>
          <w:rFonts w:ascii="Times New Roman" w:hAnsi="Times New Roman" w:cs="Times New Roman"/>
        </w:rPr>
        <w:t>wa</w:t>
      </w:r>
      <w:r>
        <w:rPr>
          <w:rFonts w:ascii="Times New Roman" w:hAnsi="Times New Roman" w:cs="Times New Roman"/>
        </w:rPr>
        <w:t xml:space="preserve">s a relatively limited set of observed data and parameters to estimate, the main constraint likely is not the optimization algorithm </w:t>
      </w:r>
      <w:r w:rsidR="002F1909">
        <w:rPr>
          <w:rFonts w:ascii="Times New Roman" w:hAnsi="Times New Roman" w:cs="Times New Roman"/>
        </w:rPr>
        <w:t xml:space="preserve">per se </w:t>
      </w:r>
      <w:r>
        <w:rPr>
          <w:rFonts w:ascii="Times New Roman" w:hAnsi="Times New Roman" w:cs="Times New Roman"/>
        </w:rPr>
        <w:t xml:space="preserve">but the overall processing strategy for large numbers of lines or individuals. For this test case, more effort should have </w:t>
      </w:r>
      <w:r>
        <w:rPr>
          <w:rFonts w:ascii="Times New Roman" w:hAnsi="Times New Roman" w:cs="Times New Roman"/>
        </w:rPr>
        <w:lastRenderedPageBreak/>
        <w:t>gone to initial data checking</w:t>
      </w:r>
      <w:r w:rsidR="002F1909">
        <w:rPr>
          <w:rFonts w:ascii="Times New Roman" w:hAnsi="Times New Roman" w:cs="Times New Roman"/>
        </w:rPr>
        <w:t xml:space="preserve"> and testing of estimation strategies, which is a somewhat different issue than the algorithm</w:t>
      </w:r>
      <w:r>
        <w:rPr>
          <w:rFonts w:ascii="Times New Roman" w:hAnsi="Times New Roman" w:cs="Times New Roman"/>
        </w:rPr>
        <w:t>. The initial estimates of P1 and P2 for each population might have been estimated by sampling a subset of lines first. More speculatively, a better approach for such large numbers of lines might be to create a matrix of potential values of P1 and P2, simulate expected days to anthesis for each combination of coefficients and locations, and select the parameter combination for each line that minimizes the RMSE. This could be used as the only form of parameter estimation, or it could be used to provide initial values, which would then be passed a more sophisticated estimation tool.</w:t>
      </w:r>
      <w:r w:rsidR="002C5EDD">
        <w:rPr>
          <w:rFonts w:ascii="Times New Roman" w:hAnsi="Times New Roman" w:cs="Times New Roman"/>
        </w:rPr>
        <w:tab/>
      </w:r>
    </w:p>
    <w:p w:rsidR="006A3A36" w:rsidRDefault="006A3A36" w:rsidP="00763535">
      <w:pPr>
        <w:spacing w:after="0" w:line="312" w:lineRule="auto"/>
        <w:ind w:firstLine="720"/>
        <w:rPr>
          <w:rFonts w:ascii="Times New Roman" w:hAnsi="Times New Roman" w:cs="Times New Roman"/>
        </w:rPr>
      </w:pPr>
    </w:p>
    <w:p w:rsidR="00547F26" w:rsidRDefault="00547F26" w:rsidP="004E2ACA">
      <w:pPr>
        <w:spacing w:after="0" w:line="312" w:lineRule="auto"/>
        <w:jc w:val="center"/>
        <w:rPr>
          <w:rFonts w:ascii="Times New Roman" w:hAnsi="Times New Roman" w:cs="Times New Roman"/>
        </w:rPr>
      </w:pPr>
      <w:r>
        <w:rPr>
          <w:rFonts w:ascii="Times New Roman" w:hAnsi="Times New Roman" w:cs="Times New Roman"/>
          <w:b/>
        </w:rPr>
        <w:t>Discussion of the Science</w:t>
      </w:r>
    </w:p>
    <w:p w:rsidR="004E2ACA" w:rsidRDefault="004E2ACA" w:rsidP="00547F26">
      <w:pPr>
        <w:spacing w:after="0" w:line="312" w:lineRule="auto"/>
        <w:rPr>
          <w:rFonts w:ascii="Times New Roman" w:hAnsi="Times New Roman" w:cs="Times New Roman"/>
        </w:rPr>
      </w:pPr>
    </w:p>
    <w:p w:rsidR="0074542F" w:rsidRPr="0074542F" w:rsidRDefault="006A3A36" w:rsidP="0074542F">
      <w:pPr>
        <w:spacing w:after="0" w:line="312" w:lineRule="auto"/>
        <w:ind w:firstLine="720"/>
        <w:rPr>
          <w:rFonts w:ascii="Times New Roman" w:hAnsi="Times New Roman" w:cs="Times New Roman"/>
        </w:rPr>
      </w:pPr>
      <w:r>
        <w:rPr>
          <w:rFonts w:ascii="Times New Roman" w:hAnsi="Times New Roman" w:cs="Times New Roman"/>
        </w:rPr>
        <w:t>In the CSM-CERES-Maize model, g</w:t>
      </w:r>
      <w:r w:rsidR="0074542F" w:rsidRPr="0074542F">
        <w:rPr>
          <w:rFonts w:ascii="Times New Roman" w:hAnsi="Times New Roman" w:cs="Times New Roman"/>
        </w:rPr>
        <w:t>enetic differences in phenology are controlled by three parameters:</w:t>
      </w:r>
    </w:p>
    <w:p w:rsidR="0074542F" w:rsidRPr="0016363A" w:rsidRDefault="0074542F" w:rsidP="006A3A36">
      <w:pPr>
        <w:pStyle w:val="ListParagraph"/>
        <w:numPr>
          <w:ilvl w:val="0"/>
          <w:numId w:val="15"/>
        </w:numPr>
        <w:spacing w:after="0" w:line="312" w:lineRule="auto"/>
        <w:rPr>
          <w:rFonts w:ascii="Times New Roman" w:hAnsi="Times New Roman" w:cs="Times New Roman"/>
        </w:rPr>
      </w:pPr>
      <w:r w:rsidRPr="0016363A">
        <w:rPr>
          <w:rFonts w:ascii="Times New Roman" w:hAnsi="Times New Roman" w:cs="Times New Roman"/>
        </w:rPr>
        <w:t>P1 – Thermal time from seedling emergence to the end of the juvenile phase (expressed in degree days above a base temperature of 8°C) during which the plant is not responsive to changes in</w:t>
      </w:r>
      <w:r>
        <w:rPr>
          <w:rFonts w:ascii="Times New Roman" w:hAnsi="Times New Roman" w:cs="Times New Roman"/>
        </w:rPr>
        <w:t xml:space="preserve"> </w:t>
      </w:r>
      <w:r w:rsidRPr="0016363A">
        <w:rPr>
          <w:rFonts w:ascii="Times New Roman" w:hAnsi="Times New Roman" w:cs="Times New Roman"/>
        </w:rPr>
        <w:t>photoperiod.</w:t>
      </w:r>
    </w:p>
    <w:p w:rsidR="0074542F" w:rsidRPr="0016363A" w:rsidRDefault="0074542F" w:rsidP="006A3A36">
      <w:pPr>
        <w:pStyle w:val="ListParagraph"/>
        <w:numPr>
          <w:ilvl w:val="0"/>
          <w:numId w:val="15"/>
        </w:numPr>
        <w:spacing w:after="0" w:line="312" w:lineRule="auto"/>
        <w:rPr>
          <w:rFonts w:ascii="Times New Roman" w:hAnsi="Times New Roman" w:cs="Times New Roman"/>
        </w:rPr>
      </w:pPr>
      <w:r w:rsidRPr="0016363A">
        <w:rPr>
          <w:rFonts w:ascii="Times New Roman" w:hAnsi="Times New Roman" w:cs="Times New Roman"/>
        </w:rPr>
        <w:t>P2 -- Extent to which development (expressed as days) is delayed for each hour increase in photoperiod above the longest photoperiod at which development proceeds at a maximum rate (which is</w:t>
      </w:r>
      <w:r>
        <w:rPr>
          <w:rFonts w:ascii="Times New Roman" w:hAnsi="Times New Roman" w:cs="Times New Roman"/>
        </w:rPr>
        <w:t xml:space="preserve"> </w:t>
      </w:r>
      <w:r w:rsidRPr="0016363A">
        <w:rPr>
          <w:rFonts w:ascii="Times New Roman" w:hAnsi="Times New Roman" w:cs="Times New Roman"/>
        </w:rPr>
        <w:t>considered to be 12.5 hours).</w:t>
      </w:r>
    </w:p>
    <w:p w:rsidR="0074542F" w:rsidRPr="0016363A" w:rsidRDefault="0074542F" w:rsidP="006A3A36">
      <w:pPr>
        <w:pStyle w:val="ListParagraph"/>
        <w:numPr>
          <w:ilvl w:val="0"/>
          <w:numId w:val="15"/>
        </w:numPr>
        <w:spacing w:after="0" w:line="312" w:lineRule="auto"/>
        <w:rPr>
          <w:rFonts w:ascii="Times New Roman" w:hAnsi="Times New Roman" w:cs="Times New Roman"/>
        </w:rPr>
      </w:pPr>
      <w:r w:rsidRPr="0016363A">
        <w:rPr>
          <w:rFonts w:ascii="Times New Roman" w:hAnsi="Times New Roman" w:cs="Times New Roman"/>
        </w:rPr>
        <w:t>PHINT -- Phyl</w:t>
      </w:r>
      <w:r w:rsidR="00B53CF4">
        <w:rPr>
          <w:rFonts w:ascii="Times New Roman" w:hAnsi="Times New Roman" w:cs="Times New Roman"/>
        </w:rPr>
        <w:t>l</w:t>
      </w:r>
      <w:r w:rsidRPr="0016363A">
        <w:rPr>
          <w:rFonts w:ascii="Times New Roman" w:hAnsi="Times New Roman" w:cs="Times New Roman"/>
        </w:rPr>
        <w:t>ochron interval; the interval in thermal time (degree days) successive leaf tip appearances.</w:t>
      </w:r>
    </w:p>
    <w:p w:rsidR="00547F26" w:rsidRDefault="0074542F" w:rsidP="0074542F">
      <w:pPr>
        <w:spacing w:after="0" w:line="312" w:lineRule="auto"/>
        <w:rPr>
          <w:rFonts w:ascii="Times New Roman" w:hAnsi="Times New Roman" w:cs="Times New Roman"/>
        </w:rPr>
      </w:pPr>
      <w:r>
        <w:rPr>
          <w:rFonts w:ascii="Times New Roman" w:hAnsi="Times New Roman" w:cs="Times New Roman"/>
        </w:rPr>
        <w:t xml:space="preserve">PHINT is used in the model essentially as the intrinsic rate of development, but since it should be estimated from leaf numbers, it was not estimated. Thus, only P1 and P2 were estimated. It is quite possible that the fitted values of P1 show excessive variability. Optional strategies would be to estimate PHINT with P1 and P2, </w:t>
      </w:r>
      <w:r w:rsidR="006A3A36">
        <w:rPr>
          <w:rFonts w:ascii="Times New Roman" w:hAnsi="Times New Roman" w:cs="Times New Roman"/>
        </w:rPr>
        <w:t xml:space="preserve">to </w:t>
      </w:r>
      <w:r>
        <w:rPr>
          <w:rFonts w:ascii="Times New Roman" w:hAnsi="Times New Roman" w:cs="Times New Roman"/>
        </w:rPr>
        <w:t xml:space="preserve">hold P1 constant and fit P2 and PHINT, </w:t>
      </w:r>
      <w:r w:rsidR="006A3A36">
        <w:rPr>
          <w:rFonts w:ascii="Times New Roman" w:hAnsi="Times New Roman" w:cs="Times New Roman"/>
        </w:rPr>
        <w:t xml:space="preserve">or to </w:t>
      </w:r>
      <w:r>
        <w:rPr>
          <w:rFonts w:ascii="Times New Roman" w:hAnsi="Times New Roman" w:cs="Times New Roman"/>
        </w:rPr>
        <w:t>hold P2 constant and fit P1 and PHINT.</w:t>
      </w:r>
      <w:r w:rsidR="006A3A36">
        <w:rPr>
          <w:rFonts w:ascii="Times New Roman" w:hAnsi="Times New Roman" w:cs="Times New Roman"/>
        </w:rPr>
        <w:t xml:space="preserve"> These are being explored with a subset of the lines.</w:t>
      </w:r>
    </w:p>
    <w:p w:rsidR="00C8720A" w:rsidRDefault="00C8720A" w:rsidP="0074542F">
      <w:pPr>
        <w:spacing w:after="0" w:line="312" w:lineRule="auto"/>
        <w:rPr>
          <w:rFonts w:ascii="Times New Roman" w:hAnsi="Times New Roman" w:cs="Times New Roman"/>
        </w:rPr>
      </w:pPr>
      <w:r>
        <w:rPr>
          <w:rFonts w:ascii="Times New Roman" w:hAnsi="Times New Roman" w:cs="Times New Roman"/>
        </w:rPr>
        <w:tab/>
        <w:t xml:space="preserve">While the example presented is </w:t>
      </w:r>
      <w:r w:rsidR="000A4273">
        <w:rPr>
          <w:rFonts w:ascii="Times New Roman" w:hAnsi="Times New Roman" w:cs="Times New Roman"/>
        </w:rPr>
        <w:t xml:space="preserve">for phenology, the basic approach is readily extensible to other traits. Crop models such as CSM-CERES-Maize can estimate a large number of other parameters that have strong genetic influences but also vary with environment. These include grain number, grain size and grain protein content. CSM-CERES-Maize has relatively simplistic physiology, but </w:t>
      </w:r>
      <w:r w:rsidR="006A0D95">
        <w:rPr>
          <w:rFonts w:ascii="Times New Roman" w:hAnsi="Times New Roman" w:cs="Times New Roman"/>
        </w:rPr>
        <w:t xml:space="preserve">more detailed models are available. The basic approach </w:t>
      </w:r>
      <w:r w:rsidR="00CA1151">
        <w:rPr>
          <w:rFonts w:ascii="Times New Roman" w:hAnsi="Times New Roman" w:cs="Times New Roman"/>
        </w:rPr>
        <w:t xml:space="preserve">is </w:t>
      </w:r>
      <w:r w:rsidR="006A0D95">
        <w:rPr>
          <w:rFonts w:ascii="Times New Roman" w:hAnsi="Times New Roman" w:cs="Times New Roman"/>
        </w:rPr>
        <w:t>applicable to traits measured on much shorter time scales that relate to processes such as photosynthesis and transpiration. With a leaf</w:t>
      </w:r>
      <w:r w:rsidR="00CA1151">
        <w:rPr>
          <w:rFonts w:ascii="Times New Roman" w:hAnsi="Times New Roman" w:cs="Times New Roman"/>
        </w:rPr>
        <w:t>-</w:t>
      </w:r>
      <w:r w:rsidR="006A0D95">
        <w:rPr>
          <w:rFonts w:ascii="Times New Roman" w:hAnsi="Times New Roman" w:cs="Times New Roman"/>
        </w:rPr>
        <w:t>level</w:t>
      </w:r>
      <w:r w:rsidR="00CA1151">
        <w:rPr>
          <w:rFonts w:ascii="Times New Roman" w:hAnsi="Times New Roman" w:cs="Times New Roman"/>
        </w:rPr>
        <w:t xml:space="preserve"> sub-model coupled to a canopy model, one might simulate processes on a time scale of minutes and characterize parameters such as stomatal response to soil water deficits or to humidity. Observed data might be estimated from more complex modeling using remotely sensed data for fluorescence, leaf nitrogen levels, canopy architecture and canopy temperature.</w:t>
      </w:r>
    </w:p>
    <w:p w:rsidR="009F0539" w:rsidRDefault="009F0539" w:rsidP="009F0539">
      <w:pPr>
        <w:spacing w:after="0" w:line="312" w:lineRule="auto"/>
        <w:ind w:firstLine="720"/>
        <w:rPr>
          <w:rFonts w:ascii="Times New Roman" w:hAnsi="Times New Roman" w:cs="Times New Roman"/>
        </w:rPr>
      </w:pPr>
      <w:r>
        <w:rPr>
          <w:rFonts w:ascii="Times New Roman" w:hAnsi="Times New Roman" w:cs="Times New Roman"/>
        </w:rPr>
        <w:t xml:space="preserve">Ed Buckler’s group kindly preformed a QTL analysis on P1 and P2. Only P1 showed QTL effects, and these were considered </w:t>
      </w:r>
      <w:r w:rsidR="006A3A36">
        <w:rPr>
          <w:rFonts w:ascii="Times New Roman" w:hAnsi="Times New Roman" w:cs="Times New Roman"/>
        </w:rPr>
        <w:t xml:space="preserve">unexpectedly </w:t>
      </w:r>
      <w:r>
        <w:rPr>
          <w:rFonts w:ascii="Times New Roman" w:hAnsi="Times New Roman" w:cs="Times New Roman"/>
        </w:rPr>
        <w:t xml:space="preserve">small. Thus, although CSM-CERES-Maize explains a large portion of the observed variation in phenology, the fundamental hypothesis that the model coefficients would show strong QTL effects was not confirmed. </w:t>
      </w:r>
      <w:r w:rsidR="006A3A36">
        <w:rPr>
          <w:rFonts w:ascii="Times New Roman" w:hAnsi="Times New Roman" w:cs="Times New Roman"/>
        </w:rPr>
        <w:t>I</w:t>
      </w:r>
      <w:r>
        <w:rPr>
          <w:rFonts w:ascii="Times New Roman" w:hAnsi="Times New Roman" w:cs="Times New Roman"/>
        </w:rPr>
        <w:t xml:space="preserve">t </w:t>
      </w:r>
      <w:r w:rsidR="006A3A36">
        <w:rPr>
          <w:rFonts w:ascii="Times New Roman" w:hAnsi="Times New Roman" w:cs="Times New Roman"/>
        </w:rPr>
        <w:t xml:space="preserve">was </w:t>
      </w:r>
      <w:r>
        <w:rPr>
          <w:rFonts w:ascii="Times New Roman" w:hAnsi="Times New Roman" w:cs="Times New Roman"/>
        </w:rPr>
        <w:t xml:space="preserve">especially alarming that the locus </w:t>
      </w:r>
      <w:r>
        <w:rPr>
          <w:rFonts w:ascii="Times New Roman" w:hAnsi="Times New Roman" w:cs="Times New Roman"/>
        </w:rPr>
        <w:lastRenderedPageBreak/>
        <w:t xml:space="preserve">i1063, which </w:t>
      </w:r>
      <w:r w:rsidR="006A3A36">
        <w:rPr>
          <w:rFonts w:ascii="Times New Roman" w:hAnsi="Times New Roman" w:cs="Times New Roman"/>
        </w:rPr>
        <w:t xml:space="preserve">has </w:t>
      </w:r>
      <w:r>
        <w:rPr>
          <w:rFonts w:ascii="Times New Roman" w:hAnsi="Times New Roman" w:cs="Times New Roman"/>
        </w:rPr>
        <w:t>a large effect on photoperiod response, had no effect on P2. More research is needed, considering</w:t>
      </w:r>
      <w:r w:rsidR="006A3A36">
        <w:rPr>
          <w:rFonts w:ascii="Times New Roman" w:hAnsi="Times New Roman" w:cs="Times New Roman"/>
        </w:rPr>
        <w:t xml:space="preserve"> whether</w:t>
      </w:r>
      <w:r>
        <w:rPr>
          <w:rFonts w:ascii="Times New Roman" w:hAnsi="Times New Roman" w:cs="Times New Roman"/>
        </w:rPr>
        <w:t>:</w:t>
      </w:r>
    </w:p>
    <w:p w:rsidR="009F0539" w:rsidRPr="009546C9" w:rsidRDefault="009F0539" w:rsidP="009F0539">
      <w:pPr>
        <w:pStyle w:val="ListParagraph"/>
        <w:numPr>
          <w:ilvl w:val="0"/>
          <w:numId w:val="13"/>
        </w:numPr>
        <w:spacing w:after="0" w:line="312" w:lineRule="auto"/>
        <w:rPr>
          <w:rFonts w:ascii="Times New Roman" w:hAnsi="Times New Roman" w:cs="Times New Roman"/>
        </w:rPr>
      </w:pPr>
      <w:r w:rsidRPr="009546C9">
        <w:rPr>
          <w:rFonts w:ascii="Times New Roman" w:hAnsi="Times New Roman" w:cs="Times New Roman"/>
        </w:rPr>
        <w:t xml:space="preserve">The bias from missing values is greater than one might hope. </w:t>
      </w:r>
      <w:r w:rsidR="006A3A36">
        <w:rPr>
          <w:rFonts w:ascii="Times New Roman" w:hAnsi="Times New Roman" w:cs="Times New Roman"/>
        </w:rPr>
        <w:t>P</w:t>
      </w:r>
      <w:r w:rsidRPr="009546C9">
        <w:rPr>
          <w:rFonts w:ascii="Times New Roman" w:hAnsi="Times New Roman" w:cs="Times New Roman"/>
        </w:rPr>
        <w:t xml:space="preserve">opulation </w:t>
      </w:r>
      <w:r w:rsidR="006A3A36">
        <w:rPr>
          <w:rFonts w:ascii="Times New Roman" w:hAnsi="Times New Roman" w:cs="Times New Roman"/>
        </w:rPr>
        <w:t xml:space="preserve">13, </w:t>
      </w:r>
      <w:r>
        <w:rPr>
          <w:rFonts w:ascii="Times New Roman" w:hAnsi="Times New Roman" w:cs="Times New Roman"/>
        </w:rPr>
        <w:t xml:space="preserve">with male parent </w:t>
      </w:r>
      <w:r w:rsidRPr="009546C9">
        <w:rPr>
          <w:rFonts w:ascii="Times New Roman" w:hAnsi="Times New Roman" w:cs="Times New Roman"/>
        </w:rPr>
        <w:t>Ki3</w:t>
      </w:r>
      <w:r w:rsidR="006A3A36">
        <w:rPr>
          <w:rFonts w:ascii="Times New Roman" w:hAnsi="Times New Roman" w:cs="Times New Roman"/>
        </w:rPr>
        <w:t>,</w:t>
      </w:r>
      <w:r w:rsidRPr="009546C9">
        <w:rPr>
          <w:rFonts w:ascii="Times New Roman" w:hAnsi="Times New Roman" w:cs="Times New Roman"/>
        </w:rPr>
        <w:t xml:space="preserve"> is only represented by 129 lines in </w:t>
      </w:r>
      <w:r w:rsidR="006A3A36">
        <w:rPr>
          <w:rFonts w:ascii="Times New Roman" w:hAnsi="Times New Roman" w:cs="Times New Roman"/>
        </w:rPr>
        <w:t xml:space="preserve">the </w:t>
      </w:r>
      <w:r w:rsidRPr="009546C9">
        <w:rPr>
          <w:rFonts w:ascii="Times New Roman" w:hAnsi="Times New Roman" w:cs="Times New Roman"/>
        </w:rPr>
        <w:t>dataset</w:t>
      </w:r>
      <w:r w:rsidR="006A3A36">
        <w:rPr>
          <w:rFonts w:ascii="Times New Roman" w:hAnsi="Times New Roman" w:cs="Times New Roman"/>
        </w:rPr>
        <w:t xml:space="preserve"> of estimated P1 and P2</w:t>
      </w:r>
      <w:r w:rsidRPr="009546C9">
        <w:rPr>
          <w:rFonts w:ascii="Times New Roman" w:hAnsi="Times New Roman" w:cs="Times New Roman"/>
        </w:rPr>
        <w:t>. Ki3 is elsewhere described as a "tropical yellow flint line from Suwan 1", so that might be one of the more photoperiod sensiti</w:t>
      </w:r>
      <w:r>
        <w:rPr>
          <w:rFonts w:ascii="Times New Roman" w:hAnsi="Times New Roman" w:cs="Times New Roman"/>
        </w:rPr>
        <w:t>v</w:t>
      </w:r>
      <w:r w:rsidRPr="009546C9">
        <w:rPr>
          <w:rFonts w:ascii="Times New Roman" w:hAnsi="Times New Roman" w:cs="Times New Roman"/>
        </w:rPr>
        <w:t>e populations.</w:t>
      </w:r>
    </w:p>
    <w:p w:rsidR="009F0539" w:rsidRDefault="009F0539" w:rsidP="009F0539">
      <w:pPr>
        <w:pStyle w:val="ListParagraph"/>
        <w:numPr>
          <w:ilvl w:val="0"/>
          <w:numId w:val="13"/>
        </w:numPr>
        <w:spacing w:after="0" w:line="312" w:lineRule="auto"/>
        <w:rPr>
          <w:rFonts w:ascii="Times New Roman" w:hAnsi="Times New Roman" w:cs="Times New Roman"/>
        </w:rPr>
      </w:pPr>
      <w:r w:rsidRPr="009546C9">
        <w:rPr>
          <w:rFonts w:ascii="Times New Roman" w:hAnsi="Times New Roman" w:cs="Times New Roman"/>
        </w:rPr>
        <w:t xml:space="preserve">The CSM-CERES-Maize model </w:t>
      </w:r>
      <w:r>
        <w:rPr>
          <w:rFonts w:ascii="Times New Roman" w:hAnsi="Times New Roman" w:cs="Times New Roman"/>
        </w:rPr>
        <w:t xml:space="preserve">as used </w:t>
      </w:r>
      <w:r w:rsidRPr="009546C9">
        <w:rPr>
          <w:rFonts w:ascii="Times New Roman" w:hAnsi="Times New Roman" w:cs="Times New Roman"/>
        </w:rPr>
        <w:t>has problems</w:t>
      </w:r>
      <w:r>
        <w:rPr>
          <w:rFonts w:ascii="Times New Roman" w:hAnsi="Times New Roman" w:cs="Times New Roman"/>
        </w:rPr>
        <w:t xml:space="preserve">. This might include the assumed critical </w:t>
      </w:r>
      <w:r w:rsidR="004E79AE">
        <w:rPr>
          <w:rFonts w:ascii="Times New Roman" w:hAnsi="Times New Roman" w:cs="Times New Roman"/>
        </w:rPr>
        <w:t xml:space="preserve">shirt </w:t>
      </w:r>
      <w:r>
        <w:rPr>
          <w:rFonts w:ascii="Times New Roman" w:hAnsi="Times New Roman" w:cs="Times New Roman"/>
        </w:rPr>
        <w:t>daylength of 12.5 h and my decision to vary P1 but hold PHINT constant.</w:t>
      </w:r>
      <w:r w:rsidR="004E79AE">
        <w:rPr>
          <w:rFonts w:ascii="Times New Roman" w:hAnsi="Times New Roman" w:cs="Times New Roman"/>
        </w:rPr>
        <w:t xml:space="preserve"> Evidence from a controlled environment study </w:t>
      </w:r>
      <w:r w:rsidR="00771530">
        <w:rPr>
          <w:rFonts w:ascii="Times New Roman" w:hAnsi="Times New Roman" w:cs="Times New Roman"/>
        </w:rPr>
        <w:t xml:space="preserve">(Kiniry et al., 1983) suggests that the CSD </w:t>
      </w:r>
      <w:r w:rsidR="006A3A36">
        <w:rPr>
          <w:rFonts w:ascii="Times New Roman" w:hAnsi="Times New Roman" w:cs="Times New Roman"/>
        </w:rPr>
        <w:t>var</w:t>
      </w:r>
      <w:r w:rsidR="00771530">
        <w:rPr>
          <w:rFonts w:ascii="Times New Roman" w:hAnsi="Times New Roman" w:cs="Times New Roman"/>
        </w:rPr>
        <w:t>i</w:t>
      </w:r>
      <w:r w:rsidR="006A3A36">
        <w:rPr>
          <w:rFonts w:ascii="Times New Roman" w:hAnsi="Times New Roman" w:cs="Times New Roman"/>
        </w:rPr>
        <w:t>e</w:t>
      </w:r>
      <w:r w:rsidR="00771530">
        <w:rPr>
          <w:rFonts w:ascii="Times New Roman" w:hAnsi="Times New Roman" w:cs="Times New Roman"/>
        </w:rPr>
        <w:t xml:space="preserve">s </w:t>
      </w:r>
      <w:r w:rsidR="006A3A36">
        <w:rPr>
          <w:rFonts w:ascii="Times New Roman" w:hAnsi="Times New Roman" w:cs="Times New Roman"/>
        </w:rPr>
        <w:t xml:space="preserve">among cultivars and can have values from </w:t>
      </w:r>
      <w:r w:rsidR="00771530">
        <w:rPr>
          <w:rFonts w:ascii="Times New Roman" w:hAnsi="Times New Roman" w:cs="Times New Roman"/>
        </w:rPr>
        <w:t>be</w:t>
      </w:r>
      <w:r w:rsidR="006A3A36">
        <w:rPr>
          <w:rFonts w:ascii="Times New Roman" w:hAnsi="Times New Roman" w:cs="Times New Roman"/>
        </w:rPr>
        <w:t xml:space="preserve">low </w:t>
      </w:r>
      <w:r w:rsidR="00771530">
        <w:rPr>
          <w:rFonts w:ascii="Times New Roman" w:hAnsi="Times New Roman" w:cs="Times New Roman"/>
        </w:rPr>
        <w:t xml:space="preserve">10 h </w:t>
      </w:r>
      <w:r w:rsidR="006A3A36">
        <w:rPr>
          <w:rFonts w:ascii="Times New Roman" w:hAnsi="Times New Roman" w:cs="Times New Roman"/>
        </w:rPr>
        <w:t>to over</w:t>
      </w:r>
      <w:r w:rsidR="00771530">
        <w:rPr>
          <w:rFonts w:ascii="Times New Roman" w:hAnsi="Times New Roman" w:cs="Times New Roman"/>
        </w:rPr>
        <w:t xml:space="preserve"> 12.5 h, but one could also question whether a CSD estimated from </w:t>
      </w:r>
      <w:r w:rsidR="00E513F4">
        <w:rPr>
          <w:rFonts w:ascii="Times New Roman" w:hAnsi="Times New Roman" w:cs="Times New Roman"/>
        </w:rPr>
        <w:t>the</w:t>
      </w:r>
      <w:r w:rsidR="00771530">
        <w:rPr>
          <w:rFonts w:ascii="Times New Roman" w:hAnsi="Times New Roman" w:cs="Times New Roman"/>
        </w:rPr>
        <w:t xml:space="preserve"> constant temperature regime is </w:t>
      </w:r>
      <w:r w:rsidR="00E513F4">
        <w:rPr>
          <w:rFonts w:ascii="Times New Roman" w:hAnsi="Times New Roman" w:cs="Times New Roman"/>
        </w:rPr>
        <w:t xml:space="preserve">quantitatively </w:t>
      </w:r>
      <w:r w:rsidR="00771530">
        <w:rPr>
          <w:rFonts w:ascii="Times New Roman" w:hAnsi="Times New Roman" w:cs="Times New Roman"/>
        </w:rPr>
        <w:t xml:space="preserve">applicable to field </w:t>
      </w:r>
      <w:r w:rsidR="00E513F4">
        <w:rPr>
          <w:rFonts w:ascii="Times New Roman" w:hAnsi="Times New Roman" w:cs="Times New Roman"/>
        </w:rPr>
        <w:t>responses</w:t>
      </w:r>
      <w:r w:rsidR="00771530">
        <w:rPr>
          <w:rFonts w:ascii="Times New Roman" w:hAnsi="Times New Roman" w:cs="Times New Roman"/>
        </w:rPr>
        <w:t>.</w:t>
      </w:r>
    </w:p>
    <w:p w:rsidR="009F0539" w:rsidRPr="009546C9" w:rsidRDefault="009F0539" w:rsidP="009F0539">
      <w:pPr>
        <w:pStyle w:val="ListParagraph"/>
        <w:numPr>
          <w:ilvl w:val="0"/>
          <w:numId w:val="13"/>
        </w:numPr>
        <w:spacing w:after="0" w:line="312" w:lineRule="auto"/>
        <w:rPr>
          <w:rFonts w:ascii="Times New Roman" w:hAnsi="Times New Roman" w:cs="Times New Roman"/>
        </w:rPr>
      </w:pPr>
      <w:r>
        <w:rPr>
          <w:rFonts w:ascii="Times New Roman" w:hAnsi="Times New Roman" w:cs="Times New Roman"/>
        </w:rPr>
        <w:t>The parameter estimation algorithm needs revision.</w:t>
      </w:r>
      <w:r w:rsidR="0007018D">
        <w:rPr>
          <w:rFonts w:ascii="Times New Roman" w:hAnsi="Times New Roman" w:cs="Times New Roman"/>
        </w:rPr>
        <w:t xml:space="preserve"> The grid search in GenCalc2 seemed to select a limited range of variation in P2. This may relate back to the assumed CSD.</w:t>
      </w:r>
    </w:p>
    <w:p w:rsidR="009F0539" w:rsidRDefault="009F0539" w:rsidP="009F0539">
      <w:pPr>
        <w:pStyle w:val="ListParagraph"/>
        <w:numPr>
          <w:ilvl w:val="0"/>
          <w:numId w:val="13"/>
        </w:numPr>
        <w:spacing w:after="0" w:line="312" w:lineRule="auto"/>
        <w:rPr>
          <w:rFonts w:ascii="Times New Roman" w:hAnsi="Times New Roman" w:cs="Times New Roman"/>
        </w:rPr>
      </w:pPr>
      <w:r>
        <w:rPr>
          <w:rFonts w:ascii="Times New Roman" w:hAnsi="Times New Roman" w:cs="Times New Roman"/>
        </w:rPr>
        <w:t xml:space="preserve">The data flow was </w:t>
      </w:r>
      <w:r w:rsidRPr="009546C9">
        <w:rPr>
          <w:rFonts w:ascii="Times New Roman" w:hAnsi="Times New Roman" w:cs="Times New Roman"/>
        </w:rPr>
        <w:t>somehow bungled (e.g., lines were mismatched with data). The regression analyses would see</w:t>
      </w:r>
      <w:r w:rsidR="004E79AE">
        <w:rPr>
          <w:rFonts w:ascii="Times New Roman" w:hAnsi="Times New Roman" w:cs="Times New Roman"/>
        </w:rPr>
        <w:t>m</w:t>
      </w:r>
      <w:r w:rsidRPr="009546C9">
        <w:rPr>
          <w:rFonts w:ascii="Times New Roman" w:hAnsi="Times New Roman" w:cs="Times New Roman"/>
        </w:rPr>
        <w:t xml:space="preserve"> to argue that the dataset is behaving as one would expect. Also, m</w:t>
      </w:r>
      <w:r w:rsidR="00E513F4">
        <w:rPr>
          <w:rFonts w:ascii="Times New Roman" w:hAnsi="Times New Roman" w:cs="Times New Roman"/>
        </w:rPr>
        <w:t>uch</w:t>
      </w:r>
      <w:r w:rsidRPr="009546C9">
        <w:rPr>
          <w:rFonts w:ascii="Times New Roman" w:hAnsi="Times New Roman" w:cs="Times New Roman"/>
        </w:rPr>
        <w:t xml:space="preserve"> of the data</w:t>
      </w:r>
      <w:r w:rsidR="00E513F4">
        <w:rPr>
          <w:rFonts w:ascii="Times New Roman" w:hAnsi="Times New Roman" w:cs="Times New Roman"/>
        </w:rPr>
        <w:t>set</w:t>
      </w:r>
      <w:r w:rsidRPr="009546C9">
        <w:rPr>
          <w:rFonts w:ascii="Times New Roman" w:hAnsi="Times New Roman" w:cs="Times New Roman"/>
        </w:rPr>
        <w:t xml:space="preserve"> re-arranging was done with SAS, which </w:t>
      </w:r>
      <w:r w:rsidR="00E513F4">
        <w:rPr>
          <w:rFonts w:ascii="Times New Roman" w:hAnsi="Times New Roman" w:cs="Times New Roman"/>
        </w:rPr>
        <w:t>provides</w:t>
      </w:r>
      <w:r w:rsidR="004E79AE">
        <w:rPr>
          <w:rFonts w:ascii="Times New Roman" w:hAnsi="Times New Roman" w:cs="Times New Roman"/>
        </w:rPr>
        <w:t xml:space="preserve"> strong controls on merging datasets</w:t>
      </w:r>
      <w:r w:rsidR="00771530">
        <w:rPr>
          <w:rFonts w:ascii="Times New Roman" w:hAnsi="Times New Roman" w:cs="Times New Roman"/>
        </w:rPr>
        <w:t>,</w:t>
      </w:r>
      <w:r w:rsidR="004E79AE">
        <w:rPr>
          <w:rFonts w:ascii="Times New Roman" w:hAnsi="Times New Roman" w:cs="Times New Roman"/>
        </w:rPr>
        <w:t xml:space="preserve"> reduce</w:t>
      </w:r>
      <w:r w:rsidR="00771530">
        <w:rPr>
          <w:rFonts w:ascii="Times New Roman" w:hAnsi="Times New Roman" w:cs="Times New Roman"/>
        </w:rPr>
        <w:t>s</w:t>
      </w:r>
      <w:r w:rsidR="004E79AE">
        <w:rPr>
          <w:rFonts w:ascii="Times New Roman" w:hAnsi="Times New Roman" w:cs="Times New Roman"/>
        </w:rPr>
        <w:t xml:space="preserve"> </w:t>
      </w:r>
      <w:r w:rsidR="00771530">
        <w:rPr>
          <w:rFonts w:ascii="Times New Roman" w:hAnsi="Times New Roman" w:cs="Times New Roman"/>
        </w:rPr>
        <w:t xml:space="preserve">such </w:t>
      </w:r>
      <w:r w:rsidR="004E79AE">
        <w:rPr>
          <w:rFonts w:ascii="Times New Roman" w:hAnsi="Times New Roman" w:cs="Times New Roman"/>
        </w:rPr>
        <w:t>errors.</w:t>
      </w:r>
    </w:p>
    <w:p w:rsidR="009F0539" w:rsidRPr="009F0539" w:rsidRDefault="009F0539" w:rsidP="009F0539">
      <w:pPr>
        <w:spacing w:after="0" w:line="312" w:lineRule="auto"/>
        <w:rPr>
          <w:rFonts w:ascii="Times New Roman" w:hAnsi="Times New Roman" w:cs="Times New Roman"/>
        </w:rPr>
      </w:pPr>
      <w:r>
        <w:rPr>
          <w:rFonts w:ascii="Times New Roman" w:hAnsi="Times New Roman" w:cs="Times New Roman"/>
        </w:rPr>
        <w:t xml:space="preserve">An important lesson may be that the model should have been tested more thoroughly before embarking on a relatively intensive period of computing and analysis. </w:t>
      </w:r>
      <w:r w:rsidR="00E513F4">
        <w:rPr>
          <w:rFonts w:ascii="Times New Roman" w:hAnsi="Times New Roman" w:cs="Times New Roman"/>
        </w:rPr>
        <w:t>One is reminded that “</w:t>
      </w:r>
      <w:r w:rsidR="00144A23">
        <w:rPr>
          <w:rFonts w:ascii="Times New Roman" w:hAnsi="Times New Roman" w:cs="Times New Roman"/>
        </w:rPr>
        <w:t>f</w:t>
      </w:r>
      <w:r w:rsidR="00E513F4">
        <w:rPr>
          <w:rFonts w:ascii="Times New Roman" w:hAnsi="Times New Roman" w:cs="Times New Roman"/>
        </w:rPr>
        <w:t>ools rush in where angels fear to tread” or more secularly, “haste makes waste.”</w:t>
      </w:r>
    </w:p>
    <w:p w:rsidR="0083007B" w:rsidRDefault="0083007B" w:rsidP="0074542F">
      <w:pPr>
        <w:spacing w:after="0" w:line="312" w:lineRule="auto"/>
        <w:rPr>
          <w:rFonts w:ascii="Times New Roman" w:hAnsi="Times New Roman" w:cs="Times New Roman"/>
        </w:rPr>
      </w:pPr>
    </w:p>
    <w:p w:rsidR="009420B9" w:rsidRDefault="009420B9" w:rsidP="009420B9">
      <w:pPr>
        <w:spacing w:after="0" w:line="312" w:lineRule="auto"/>
        <w:jc w:val="center"/>
        <w:rPr>
          <w:rFonts w:ascii="Times New Roman" w:hAnsi="Times New Roman" w:cs="Times New Roman"/>
        </w:rPr>
      </w:pPr>
      <w:r>
        <w:rPr>
          <w:rFonts w:ascii="Times New Roman" w:hAnsi="Times New Roman" w:cs="Times New Roman"/>
          <w:b/>
        </w:rPr>
        <w:t>References</w:t>
      </w:r>
    </w:p>
    <w:p w:rsidR="009420B9" w:rsidRDefault="009420B9" w:rsidP="009420B9">
      <w:pPr>
        <w:spacing w:after="0" w:line="312" w:lineRule="auto"/>
        <w:rPr>
          <w:rFonts w:ascii="Times New Roman" w:hAnsi="Times New Roman" w:cs="Times New Roman"/>
        </w:rPr>
      </w:pPr>
      <w:r w:rsidRPr="00824BE1">
        <w:rPr>
          <w:rFonts w:ascii="Times New Roman" w:hAnsi="Times New Roman" w:cs="Times New Roman"/>
        </w:rPr>
        <w:t>Buckler ES, et al., 2009</w:t>
      </w:r>
      <w:r>
        <w:rPr>
          <w:rFonts w:ascii="Times New Roman" w:hAnsi="Times New Roman" w:cs="Times New Roman"/>
        </w:rPr>
        <w:t>.</w:t>
      </w:r>
      <w:r w:rsidRPr="00824BE1">
        <w:rPr>
          <w:rFonts w:ascii="Times New Roman" w:hAnsi="Times New Roman" w:cs="Times New Roman"/>
        </w:rPr>
        <w:t xml:space="preserve">  The genetic architecture of maize flowering time. Science 325: 714-718.</w:t>
      </w:r>
    </w:p>
    <w:p w:rsidR="009420B9" w:rsidRDefault="009420B9" w:rsidP="009420B9">
      <w:pPr>
        <w:spacing w:after="0" w:line="312" w:lineRule="auto"/>
        <w:ind w:left="720" w:hanging="720"/>
        <w:rPr>
          <w:rFonts w:ascii="Times New Roman" w:hAnsi="Times New Roman" w:cs="Times New Roman"/>
        </w:rPr>
      </w:pPr>
      <w:r w:rsidRPr="00836C42">
        <w:rPr>
          <w:rFonts w:ascii="Times New Roman" w:hAnsi="Times New Roman" w:cs="Times New Roman"/>
        </w:rPr>
        <w:t>Gore MA, Chia J-M, Elshire RJ, Sun Q, Ersoz ES, Hurwitz BL, Peiffer JA, McMullen MD, Grills GS, Ross-Ibarra J, Ware DH, Buckler ES, 2009  A first-generation haplotype map of maize. Science 326: 1115-1117.</w:t>
      </w:r>
    </w:p>
    <w:p w:rsidR="009420B9" w:rsidRDefault="009420B9" w:rsidP="009420B9">
      <w:pPr>
        <w:spacing w:after="0" w:line="312" w:lineRule="auto"/>
        <w:ind w:left="720" w:hanging="720"/>
        <w:rPr>
          <w:rFonts w:ascii="Times New Roman" w:hAnsi="Times New Roman" w:cs="Times New Roman"/>
        </w:rPr>
      </w:pPr>
      <w:r>
        <w:rPr>
          <w:rFonts w:ascii="Times New Roman" w:hAnsi="Times New Roman" w:cs="Times New Roman"/>
        </w:rPr>
        <w:t xml:space="preserve">Hoogenboom et al., 2010. </w:t>
      </w:r>
      <w:r w:rsidRPr="00AA1F1B">
        <w:rPr>
          <w:rFonts w:ascii="Times New Roman" w:hAnsi="Times New Roman" w:cs="Times New Roman"/>
        </w:rPr>
        <w:t>Decision Support System for Agrotechnology Transfer. Ver. Version 4.5. University of Hawaii, Honolulu, HI.</w:t>
      </w:r>
      <w:r>
        <w:rPr>
          <w:rFonts w:ascii="Times New Roman" w:hAnsi="Times New Roman" w:cs="Times New Roman"/>
        </w:rPr>
        <w:t xml:space="preserve"> On CD-ROM.</w:t>
      </w:r>
    </w:p>
    <w:p w:rsidR="009420B9" w:rsidRDefault="009420B9" w:rsidP="009420B9">
      <w:pPr>
        <w:spacing w:after="0" w:line="312" w:lineRule="auto"/>
        <w:ind w:left="720" w:hanging="720"/>
        <w:rPr>
          <w:rFonts w:ascii="Times New Roman" w:hAnsi="Times New Roman" w:cs="Times New Roman"/>
        </w:rPr>
      </w:pPr>
      <w:r w:rsidRPr="00AA1F1B">
        <w:rPr>
          <w:rFonts w:ascii="Times New Roman" w:hAnsi="Times New Roman" w:cs="Times New Roman"/>
        </w:rPr>
        <w:t>Jones, J.W., G. Hoogenboom, C.H. Porter, K.J. Boote, W.D. Batchelor, L.A. Hunt, P.W. Wilkens, U. Singh, A.J. Gijsman, and J.T. Ritchie. 2003. The DSSAT Cropping System Model. European Journ</w:t>
      </w:r>
      <w:r>
        <w:rPr>
          <w:rFonts w:ascii="Times New Roman" w:hAnsi="Times New Roman" w:cs="Times New Roman"/>
        </w:rPr>
        <w:t xml:space="preserve">al of Agronomy </w:t>
      </w:r>
      <w:r w:rsidRPr="00AA1F1B">
        <w:rPr>
          <w:rFonts w:ascii="Times New Roman" w:hAnsi="Times New Roman" w:cs="Times New Roman"/>
        </w:rPr>
        <w:t>18:235-265.</w:t>
      </w:r>
    </w:p>
    <w:p w:rsidR="009546C9" w:rsidRDefault="009546C9" w:rsidP="009420B9">
      <w:pPr>
        <w:spacing w:after="0" w:line="312" w:lineRule="auto"/>
        <w:ind w:left="720" w:hanging="720"/>
        <w:rPr>
          <w:rFonts w:ascii="Times New Roman" w:hAnsi="Times New Roman" w:cs="Times New Roman"/>
        </w:rPr>
      </w:pPr>
      <w:r w:rsidRPr="009546C9">
        <w:rPr>
          <w:rFonts w:ascii="Times New Roman" w:hAnsi="Times New Roman" w:cs="Times New Roman"/>
        </w:rPr>
        <w:t>Kiniry, J.R., J.T. Ritchie, R.L. Musser, E.P. Flint, and W.C. Iwig. 1983. The Photoperiod Sensitive Interval in Maize. Agron J 75:687-690.</w:t>
      </w:r>
    </w:p>
    <w:p w:rsidR="009420B9" w:rsidRDefault="009420B9" w:rsidP="009420B9">
      <w:pPr>
        <w:spacing w:after="0" w:line="312" w:lineRule="auto"/>
        <w:ind w:left="720" w:hanging="720"/>
        <w:rPr>
          <w:rFonts w:ascii="Times New Roman" w:hAnsi="Times New Roman" w:cs="Times New Roman"/>
        </w:rPr>
      </w:pPr>
      <w:r w:rsidRPr="00836C42">
        <w:rPr>
          <w:rFonts w:ascii="Times New Roman" w:hAnsi="Times New Roman" w:cs="Times New Roman"/>
        </w:rPr>
        <w:t>McMullen M, et al., 2009</w:t>
      </w:r>
      <w:r>
        <w:rPr>
          <w:rFonts w:ascii="Times New Roman" w:hAnsi="Times New Roman" w:cs="Times New Roman"/>
        </w:rPr>
        <w:t>.</w:t>
      </w:r>
      <w:r w:rsidRPr="00836C42">
        <w:rPr>
          <w:rFonts w:ascii="Times New Roman" w:hAnsi="Times New Roman" w:cs="Times New Roman"/>
        </w:rPr>
        <w:t xml:space="preserve">  Genetic properties of the maize Nested Association Mapping population. Science 325: 737-740.</w:t>
      </w:r>
    </w:p>
    <w:p w:rsidR="00E25CC1" w:rsidRDefault="00E25CC1" w:rsidP="0017601C">
      <w:pPr>
        <w:spacing w:after="0" w:line="312" w:lineRule="auto"/>
        <w:rPr>
          <w:rFonts w:ascii="Times New Roman" w:hAnsi="Times New Roman" w:cs="Times New Roman"/>
        </w:rPr>
      </w:pPr>
      <w:r>
        <w:rPr>
          <w:rFonts w:ascii="Times New Roman" w:hAnsi="Times New Roman" w:cs="Times New Roman"/>
        </w:rPr>
        <w:br w:type="page"/>
      </w:r>
    </w:p>
    <w:p w:rsidR="009420B9" w:rsidRDefault="009420B9" w:rsidP="009420B9">
      <w:pPr>
        <w:spacing w:after="0" w:line="312" w:lineRule="auto"/>
        <w:rPr>
          <w:rFonts w:ascii="Times New Roman" w:hAnsi="Times New Roman" w:cs="Times New Roman"/>
        </w:rPr>
      </w:pPr>
      <w:r>
        <w:rPr>
          <w:rFonts w:ascii="Times New Roman" w:hAnsi="Times New Roman" w:cs="Times New Roman"/>
          <w:b/>
        </w:rPr>
        <w:lastRenderedPageBreak/>
        <w:t>Table 1. Summary of overall workflow</w:t>
      </w:r>
    </w:p>
    <w:tbl>
      <w:tblPr>
        <w:tblStyle w:val="TableGrid"/>
        <w:tblW w:w="0" w:type="auto"/>
        <w:tblLook w:val="04A0"/>
      </w:tblPr>
      <w:tblGrid>
        <w:gridCol w:w="3348"/>
        <w:gridCol w:w="4500"/>
        <w:gridCol w:w="1728"/>
      </w:tblGrid>
      <w:tr w:rsidR="009420B9" w:rsidRPr="00754B9C" w:rsidTr="00F52A6B">
        <w:tc>
          <w:tcPr>
            <w:tcW w:w="3348" w:type="dxa"/>
          </w:tcPr>
          <w:p w:rsidR="009420B9" w:rsidRPr="00754B9C" w:rsidRDefault="00754B9C" w:rsidP="00F52A6B">
            <w:pPr>
              <w:spacing w:line="312" w:lineRule="auto"/>
              <w:rPr>
                <w:rFonts w:ascii="Times New Roman" w:hAnsi="Times New Roman" w:cs="Times New Roman"/>
                <w:b/>
              </w:rPr>
            </w:pPr>
            <w:r w:rsidRPr="00754B9C">
              <w:rPr>
                <w:rFonts w:ascii="Times New Roman" w:hAnsi="Times New Roman" w:cs="Times New Roman"/>
                <w:b/>
              </w:rPr>
              <w:t>Step in workflow</w:t>
            </w:r>
          </w:p>
        </w:tc>
        <w:tc>
          <w:tcPr>
            <w:tcW w:w="4500" w:type="dxa"/>
          </w:tcPr>
          <w:p w:rsidR="009420B9" w:rsidRPr="00754B9C" w:rsidRDefault="00754B9C" w:rsidP="00F52A6B">
            <w:pPr>
              <w:spacing w:line="312" w:lineRule="auto"/>
              <w:rPr>
                <w:rFonts w:ascii="Times New Roman" w:hAnsi="Times New Roman" w:cs="Times New Roman"/>
                <w:b/>
              </w:rPr>
            </w:pPr>
            <w:r w:rsidRPr="00754B9C">
              <w:rPr>
                <w:rFonts w:ascii="Times New Roman" w:hAnsi="Times New Roman" w:cs="Times New Roman"/>
                <w:b/>
              </w:rPr>
              <w:t>Processing</w:t>
            </w:r>
          </w:p>
        </w:tc>
        <w:tc>
          <w:tcPr>
            <w:tcW w:w="1728" w:type="dxa"/>
          </w:tcPr>
          <w:p w:rsidR="009420B9" w:rsidRPr="00754B9C" w:rsidRDefault="009420B9" w:rsidP="00F52A6B">
            <w:pPr>
              <w:spacing w:line="312" w:lineRule="auto"/>
              <w:rPr>
                <w:rFonts w:ascii="Times New Roman" w:hAnsi="Times New Roman" w:cs="Times New Roman"/>
                <w:b/>
              </w:rPr>
            </w:pPr>
            <w:r w:rsidRPr="00754B9C">
              <w:rPr>
                <w:rFonts w:ascii="Times New Roman" w:hAnsi="Times New Roman" w:cs="Times New Roman"/>
                <w:b/>
              </w:rPr>
              <w:t>DSSAT tool</w:t>
            </w:r>
          </w:p>
        </w:tc>
      </w:tr>
      <w:tr w:rsidR="009420B9" w:rsidTr="00F52A6B">
        <w:tc>
          <w:tcPr>
            <w:tcW w:w="3348" w:type="dxa"/>
          </w:tcPr>
          <w:p w:rsidR="009420B9" w:rsidRPr="00333286" w:rsidRDefault="009420B9" w:rsidP="00F52A6B">
            <w:pPr>
              <w:spacing w:line="312" w:lineRule="auto"/>
              <w:rPr>
                <w:rFonts w:ascii="Times New Roman" w:hAnsi="Times New Roman" w:cs="Times New Roman"/>
              </w:rPr>
            </w:pPr>
            <w:r>
              <w:rPr>
                <w:rFonts w:ascii="Times New Roman" w:hAnsi="Times New Roman" w:cs="Times New Roman"/>
              </w:rPr>
              <w:t>Organize provenance data:</w:t>
            </w:r>
          </w:p>
        </w:tc>
        <w:tc>
          <w:tcPr>
            <w:tcW w:w="4500" w:type="dxa"/>
          </w:tcPr>
          <w:p w:rsidR="009420B9" w:rsidRDefault="009420B9" w:rsidP="00F52A6B">
            <w:pPr>
              <w:spacing w:line="312" w:lineRule="auto"/>
              <w:rPr>
                <w:rFonts w:ascii="Times New Roman" w:hAnsi="Times New Roman" w:cs="Times New Roman"/>
              </w:rPr>
            </w:pPr>
          </w:p>
        </w:tc>
        <w:tc>
          <w:tcPr>
            <w:tcW w:w="1728" w:type="dxa"/>
          </w:tcPr>
          <w:p w:rsidR="009420B9" w:rsidRDefault="009420B9" w:rsidP="00F52A6B">
            <w:pPr>
              <w:spacing w:line="312" w:lineRule="auto"/>
              <w:rPr>
                <w:rFonts w:ascii="Times New Roman" w:hAnsi="Times New Roman" w:cs="Times New Roman"/>
              </w:rPr>
            </w:pPr>
          </w:p>
        </w:tc>
      </w:tr>
      <w:tr w:rsidR="009420B9" w:rsidTr="00F52A6B">
        <w:tc>
          <w:tcPr>
            <w:tcW w:w="3348" w:type="dxa"/>
          </w:tcPr>
          <w:p w:rsidR="009420B9" w:rsidRDefault="009420B9" w:rsidP="00F52A6B">
            <w:pPr>
              <w:pStyle w:val="ListParagraph"/>
              <w:numPr>
                <w:ilvl w:val="0"/>
                <w:numId w:val="8"/>
              </w:numPr>
              <w:spacing w:line="312" w:lineRule="auto"/>
              <w:rPr>
                <w:rFonts w:ascii="Times New Roman" w:hAnsi="Times New Roman" w:cs="Times New Roman"/>
              </w:rPr>
            </w:pPr>
            <w:r>
              <w:rPr>
                <w:rFonts w:ascii="Times New Roman" w:hAnsi="Times New Roman" w:cs="Times New Roman"/>
              </w:rPr>
              <w:t>Planting date</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 xml:space="preserve">Entered directly into X-Build  </w:t>
            </w:r>
          </w:p>
        </w:tc>
        <w:tc>
          <w:tcPr>
            <w:tcW w:w="1728" w:type="dxa"/>
          </w:tcPr>
          <w:p w:rsidR="009420B9" w:rsidRDefault="00D0126A" w:rsidP="00F52A6B">
            <w:pPr>
              <w:spacing w:line="312" w:lineRule="auto"/>
              <w:rPr>
                <w:rFonts w:ascii="Times New Roman" w:hAnsi="Times New Roman" w:cs="Times New Roman"/>
              </w:rPr>
            </w:pPr>
            <w:r>
              <w:rPr>
                <w:rFonts w:ascii="Times New Roman" w:hAnsi="Times New Roman" w:cs="Times New Roman"/>
              </w:rPr>
              <w:t>X-Build</w:t>
            </w:r>
          </w:p>
        </w:tc>
      </w:tr>
      <w:tr w:rsidR="009420B9" w:rsidTr="00F52A6B">
        <w:tc>
          <w:tcPr>
            <w:tcW w:w="3348" w:type="dxa"/>
          </w:tcPr>
          <w:p w:rsidR="009420B9" w:rsidRDefault="009420B9" w:rsidP="00F52A6B">
            <w:pPr>
              <w:pStyle w:val="ListParagraph"/>
              <w:numPr>
                <w:ilvl w:val="0"/>
                <w:numId w:val="8"/>
              </w:numPr>
              <w:spacing w:line="312" w:lineRule="auto"/>
              <w:rPr>
                <w:rFonts w:ascii="Times New Roman" w:hAnsi="Times New Roman" w:cs="Times New Roman"/>
              </w:rPr>
            </w:pPr>
            <w:r>
              <w:rPr>
                <w:rFonts w:ascii="Times New Roman" w:hAnsi="Times New Roman" w:cs="Times New Roman"/>
              </w:rPr>
              <w:t>Daily weather</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Processed using SAS from Excel workbook</w:t>
            </w:r>
          </w:p>
        </w:tc>
        <w:tc>
          <w:tcPr>
            <w:tcW w:w="172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WeatherMan</w:t>
            </w:r>
          </w:p>
        </w:tc>
      </w:tr>
      <w:tr w:rsidR="009420B9" w:rsidTr="00F52A6B">
        <w:tc>
          <w:tcPr>
            <w:tcW w:w="3348" w:type="dxa"/>
          </w:tcPr>
          <w:p w:rsidR="009420B9" w:rsidRDefault="009420B9" w:rsidP="00F52A6B">
            <w:pPr>
              <w:pStyle w:val="ListParagraph"/>
              <w:numPr>
                <w:ilvl w:val="0"/>
                <w:numId w:val="8"/>
              </w:numPr>
              <w:spacing w:line="312" w:lineRule="auto"/>
              <w:rPr>
                <w:rFonts w:ascii="Times New Roman" w:hAnsi="Times New Roman" w:cs="Times New Roman"/>
              </w:rPr>
            </w:pPr>
            <w:r>
              <w:rPr>
                <w:rFonts w:ascii="Times New Roman" w:hAnsi="Times New Roman" w:cs="Times New Roman"/>
              </w:rPr>
              <w:t xml:space="preserve">Soil profiles </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(pending)</w:t>
            </w:r>
          </w:p>
        </w:tc>
        <w:tc>
          <w:tcPr>
            <w:tcW w:w="172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S-Build</w:t>
            </w:r>
          </w:p>
        </w:tc>
      </w:tr>
      <w:tr w:rsidR="009420B9" w:rsidTr="00F52A6B">
        <w:tc>
          <w:tcPr>
            <w:tcW w:w="3348" w:type="dxa"/>
          </w:tcPr>
          <w:p w:rsidR="009420B9" w:rsidRDefault="009420B9" w:rsidP="00F52A6B">
            <w:pPr>
              <w:pStyle w:val="ListParagraph"/>
              <w:numPr>
                <w:ilvl w:val="0"/>
                <w:numId w:val="8"/>
              </w:numPr>
              <w:spacing w:line="312" w:lineRule="auto"/>
              <w:rPr>
                <w:rFonts w:ascii="Times New Roman" w:hAnsi="Times New Roman" w:cs="Times New Roman"/>
              </w:rPr>
            </w:pPr>
            <w:r>
              <w:rPr>
                <w:rFonts w:ascii="Times New Roman" w:hAnsi="Times New Roman" w:cs="Times New Roman"/>
              </w:rPr>
              <w:t>Irrigation</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(pending)</w:t>
            </w:r>
          </w:p>
        </w:tc>
        <w:tc>
          <w:tcPr>
            <w:tcW w:w="1728" w:type="dxa"/>
          </w:tcPr>
          <w:p w:rsidR="009420B9" w:rsidRDefault="00D0126A" w:rsidP="00F52A6B">
            <w:pPr>
              <w:spacing w:line="312" w:lineRule="auto"/>
              <w:rPr>
                <w:rFonts w:ascii="Times New Roman" w:hAnsi="Times New Roman" w:cs="Times New Roman"/>
              </w:rPr>
            </w:pPr>
            <w:r>
              <w:rPr>
                <w:rFonts w:ascii="Times New Roman" w:hAnsi="Times New Roman" w:cs="Times New Roman"/>
              </w:rPr>
              <w:t>X-Build</w:t>
            </w:r>
          </w:p>
        </w:tc>
      </w:tr>
      <w:tr w:rsidR="009420B9" w:rsidTr="00F52A6B">
        <w:tc>
          <w:tcPr>
            <w:tcW w:w="3348" w:type="dxa"/>
          </w:tcPr>
          <w:p w:rsidR="009420B9" w:rsidRDefault="009420B9" w:rsidP="00F52A6B">
            <w:pPr>
              <w:pStyle w:val="ListParagraph"/>
              <w:numPr>
                <w:ilvl w:val="0"/>
                <w:numId w:val="8"/>
              </w:numPr>
              <w:spacing w:line="312" w:lineRule="auto"/>
              <w:rPr>
                <w:rFonts w:ascii="Times New Roman" w:hAnsi="Times New Roman" w:cs="Times New Roman"/>
              </w:rPr>
            </w:pPr>
            <w:r>
              <w:rPr>
                <w:rFonts w:ascii="Times New Roman" w:hAnsi="Times New Roman" w:cs="Times New Roman"/>
              </w:rPr>
              <w:t>Fertilizers</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(pending)</w:t>
            </w:r>
          </w:p>
        </w:tc>
        <w:tc>
          <w:tcPr>
            <w:tcW w:w="1728" w:type="dxa"/>
          </w:tcPr>
          <w:p w:rsidR="009420B9" w:rsidRDefault="00D0126A" w:rsidP="00F52A6B">
            <w:pPr>
              <w:spacing w:line="312" w:lineRule="auto"/>
              <w:rPr>
                <w:rFonts w:ascii="Times New Roman" w:hAnsi="Times New Roman" w:cs="Times New Roman"/>
              </w:rPr>
            </w:pPr>
            <w:r>
              <w:rPr>
                <w:rFonts w:ascii="Times New Roman" w:hAnsi="Times New Roman" w:cs="Times New Roman"/>
              </w:rPr>
              <w:t>X-Build</w:t>
            </w:r>
          </w:p>
        </w:tc>
      </w:tr>
      <w:tr w:rsidR="009420B9" w:rsidTr="00F52A6B">
        <w:tc>
          <w:tcPr>
            <w:tcW w:w="3348" w:type="dxa"/>
          </w:tcPr>
          <w:p w:rsidR="009420B9" w:rsidRPr="00333286" w:rsidRDefault="009420B9" w:rsidP="00F52A6B">
            <w:pPr>
              <w:pStyle w:val="ListParagraph"/>
              <w:numPr>
                <w:ilvl w:val="0"/>
                <w:numId w:val="8"/>
              </w:numPr>
              <w:spacing w:line="312" w:lineRule="auto"/>
              <w:rPr>
                <w:rFonts w:ascii="Times New Roman" w:hAnsi="Times New Roman" w:cs="Times New Roman"/>
              </w:rPr>
            </w:pPr>
            <w:r w:rsidRPr="00333286">
              <w:rPr>
                <w:rFonts w:ascii="Times New Roman" w:hAnsi="Times New Roman" w:cs="Times New Roman"/>
              </w:rPr>
              <w:t>Planting arrangement</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(two locations are pending)</w:t>
            </w:r>
          </w:p>
        </w:tc>
        <w:tc>
          <w:tcPr>
            <w:tcW w:w="1728" w:type="dxa"/>
          </w:tcPr>
          <w:p w:rsidR="009420B9" w:rsidRDefault="00D0126A" w:rsidP="00F52A6B">
            <w:pPr>
              <w:spacing w:line="312" w:lineRule="auto"/>
              <w:rPr>
                <w:rFonts w:ascii="Times New Roman" w:hAnsi="Times New Roman" w:cs="Times New Roman"/>
              </w:rPr>
            </w:pPr>
            <w:r>
              <w:rPr>
                <w:rFonts w:ascii="Times New Roman" w:hAnsi="Times New Roman" w:cs="Times New Roman"/>
              </w:rPr>
              <w:t>X-Build</w:t>
            </w:r>
          </w:p>
        </w:tc>
      </w:tr>
      <w:tr w:rsidR="009420B9" w:rsidTr="00F52A6B">
        <w:tc>
          <w:tcPr>
            <w:tcW w:w="334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Convert provenance data to model-compatible formats</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Used X-Build to create the template file and SAS to extract a complete list of populations and lines. Then used Python to create files on the fly for simulations.</w:t>
            </w:r>
          </w:p>
        </w:tc>
        <w:tc>
          <w:tcPr>
            <w:tcW w:w="172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X-Build</w:t>
            </w:r>
          </w:p>
        </w:tc>
      </w:tr>
      <w:tr w:rsidR="009420B9" w:rsidTr="00F52A6B">
        <w:tc>
          <w:tcPr>
            <w:tcW w:w="334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Convert phenotypic data to model-compatible formats</w:t>
            </w:r>
          </w:p>
        </w:tc>
        <w:tc>
          <w:tcPr>
            <w:tcW w:w="4500" w:type="dxa"/>
          </w:tcPr>
          <w:p w:rsidR="009420B9" w:rsidRDefault="00754B9C" w:rsidP="00754B9C">
            <w:pPr>
              <w:spacing w:line="312" w:lineRule="auto"/>
              <w:rPr>
                <w:rFonts w:ascii="Times New Roman" w:hAnsi="Times New Roman" w:cs="Times New Roman"/>
              </w:rPr>
            </w:pPr>
            <w:r>
              <w:rPr>
                <w:rFonts w:ascii="Times New Roman" w:hAnsi="Times New Roman" w:cs="Times New Roman"/>
              </w:rPr>
              <w:t>Used SAS to create files because AT-Create is for individual files.</w:t>
            </w:r>
          </w:p>
        </w:tc>
        <w:tc>
          <w:tcPr>
            <w:tcW w:w="1728" w:type="dxa"/>
          </w:tcPr>
          <w:p w:rsidR="009420B9" w:rsidRDefault="00754B9C" w:rsidP="00754B9C">
            <w:pPr>
              <w:spacing w:line="312" w:lineRule="auto"/>
              <w:rPr>
                <w:rFonts w:ascii="Times New Roman" w:hAnsi="Times New Roman" w:cs="Times New Roman"/>
              </w:rPr>
            </w:pPr>
            <w:r>
              <w:rPr>
                <w:rFonts w:ascii="Times New Roman" w:hAnsi="Times New Roman" w:cs="Times New Roman"/>
              </w:rPr>
              <w:t>AT Create</w:t>
            </w:r>
          </w:p>
        </w:tc>
      </w:tr>
      <w:tr w:rsidR="009420B9" w:rsidTr="00F52A6B">
        <w:tc>
          <w:tcPr>
            <w:tcW w:w="3348" w:type="dxa"/>
          </w:tcPr>
          <w:p w:rsidR="009420B9" w:rsidRDefault="00754B9C" w:rsidP="00754B9C">
            <w:pPr>
              <w:spacing w:line="312" w:lineRule="auto"/>
              <w:rPr>
                <w:rFonts w:ascii="Times New Roman" w:hAnsi="Times New Roman" w:cs="Times New Roman"/>
              </w:rPr>
            </w:pPr>
            <w:r>
              <w:rPr>
                <w:rFonts w:ascii="Times New Roman" w:hAnsi="Times New Roman" w:cs="Times New Roman"/>
              </w:rPr>
              <w:t>Prepare file for model parameters estimates of each line</w:t>
            </w:r>
          </w:p>
        </w:tc>
        <w:tc>
          <w:tcPr>
            <w:tcW w:w="4500" w:type="dxa"/>
          </w:tcPr>
          <w:p w:rsidR="009420B9" w:rsidRDefault="00754B9C" w:rsidP="00F52A6B">
            <w:pPr>
              <w:spacing w:line="312" w:lineRule="auto"/>
              <w:rPr>
                <w:rFonts w:ascii="Times New Roman" w:hAnsi="Times New Roman" w:cs="Times New Roman"/>
              </w:rPr>
            </w:pPr>
            <w:r>
              <w:rPr>
                <w:rFonts w:ascii="Times New Roman" w:hAnsi="Times New Roman" w:cs="Times New Roman"/>
              </w:rPr>
              <w:t>Used SAS to create file</w:t>
            </w:r>
          </w:p>
        </w:tc>
        <w:tc>
          <w:tcPr>
            <w:tcW w:w="1728" w:type="dxa"/>
          </w:tcPr>
          <w:p w:rsidR="009420B9" w:rsidRDefault="00754B9C" w:rsidP="00754B9C">
            <w:pPr>
              <w:spacing w:line="312" w:lineRule="auto"/>
              <w:rPr>
                <w:rFonts w:ascii="Times New Roman" w:hAnsi="Times New Roman" w:cs="Times New Roman"/>
              </w:rPr>
            </w:pPr>
            <w:r>
              <w:rPr>
                <w:rFonts w:ascii="Times New Roman" w:hAnsi="Times New Roman" w:cs="Times New Roman"/>
              </w:rPr>
              <w:t>(no software in DSSAT)</w:t>
            </w:r>
          </w:p>
        </w:tc>
      </w:tr>
      <w:tr w:rsidR="00144A23" w:rsidTr="00F52A6B">
        <w:tc>
          <w:tcPr>
            <w:tcW w:w="3348" w:type="dxa"/>
          </w:tcPr>
          <w:p w:rsidR="00144A23" w:rsidRDefault="00144A23" w:rsidP="00F52A6B">
            <w:pPr>
              <w:spacing w:line="312" w:lineRule="auto"/>
              <w:rPr>
                <w:rFonts w:ascii="Times New Roman" w:hAnsi="Times New Roman" w:cs="Times New Roman"/>
              </w:rPr>
            </w:pPr>
            <w:r>
              <w:rPr>
                <w:rFonts w:ascii="Times New Roman" w:hAnsi="Times New Roman" w:cs="Times New Roman"/>
              </w:rPr>
              <w:t>Initial testing of model sensitivity and parameter estimation strategies</w:t>
            </w:r>
          </w:p>
        </w:tc>
        <w:tc>
          <w:tcPr>
            <w:tcW w:w="4500" w:type="dxa"/>
          </w:tcPr>
          <w:p w:rsidR="00144A23" w:rsidRDefault="00144A23" w:rsidP="00F52A6B">
            <w:pPr>
              <w:spacing w:line="312" w:lineRule="auto"/>
              <w:rPr>
                <w:rFonts w:ascii="Times New Roman" w:hAnsi="Times New Roman" w:cs="Times New Roman"/>
              </w:rPr>
            </w:pPr>
            <w:r>
              <w:rPr>
                <w:rFonts w:ascii="Times New Roman" w:hAnsi="Times New Roman" w:cs="Times New Roman"/>
              </w:rPr>
              <w:t>[Not done]</w:t>
            </w:r>
          </w:p>
        </w:tc>
        <w:tc>
          <w:tcPr>
            <w:tcW w:w="1728" w:type="dxa"/>
          </w:tcPr>
          <w:p w:rsidR="00C430BA" w:rsidRDefault="00C430BA" w:rsidP="00F52A6B">
            <w:pPr>
              <w:spacing w:line="312" w:lineRule="auto"/>
              <w:rPr>
                <w:rFonts w:ascii="Times New Roman" w:hAnsi="Times New Roman" w:cs="Times New Roman"/>
              </w:rPr>
            </w:pPr>
            <w:r>
              <w:rPr>
                <w:rFonts w:ascii="Times New Roman" w:hAnsi="Times New Roman" w:cs="Times New Roman"/>
              </w:rPr>
              <w:t>DSSAT S.A. &amp;</w:t>
            </w:r>
          </w:p>
          <w:p w:rsidR="00144A23" w:rsidRDefault="00144A23" w:rsidP="00F52A6B">
            <w:pPr>
              <w:spacing w:line="312" w:lineRule="auto"/>
              <w:rPr>
                <w:rFonts w:ascii="Times New Roman" w:hAnsi="Times New Roman" w:cs="Times New Roman"/>
              </w:rPr>
            </w:pPr>
            <w:r>
              <w:rPr>
                <w:rFonts w:ascii="Times New Roman" w:hAnsi="Times New Roman" w:cs="Times New Roman"/>
              </w:rPr>
              <w:t>GenCalc2</w:t>
            </w:r>
          </w:p>
        </w:tc>
      </w:tr>
      <w:tr w:rsidR="009420B9" w:rsidTr="00F52A6B">
        <w:tc>
          <w:tcPr>
            <w:tcW w:w="334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Parameter estimation</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Used GenCalc2 but controlled with Python script that takes control of Windows interface.</w:t>
            </w:r>
          </w:p>
        </w:tc>
        <w:tc>
          <w:tcPr>
            <w:tcW w:w="172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GenCalc2</w:t>
            </w:r>
          </w:p>
        </w:tc>
      </w:tr>
      <w:tr w:rsidR="009420B9" w:rsidTr="00F52A6B">
        <w:tc>
          <w:tcPr>
            <w:tcW w:w="334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Preliminary evaluation of results</w:t>
            </w:r>
          </w:p>
        </w:tc>
        <w:tc>
          <w:tcPr>
            <w:tcW w:w="4500"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Used Python script to run model and extract relevant data. The used SAS for regressions, plotting, etc.</w:t>
            </w:r>
          </w:p>
        </w:tc>
        <w:tc>
          <w:tcPr>
            <w:tcW w:w="1728" w:type="dxa"/>
          </w:tcPr>
          <w:p w:rsidR="009420B9" w:rsidRDefault="009420B9" w:rsidP="00F52A6B">
            <w:pPr>
              <w:spacing w:line="312" w:lineRule="auto"/>
              <w:rPr>
                <w:rFonts w:ascii="Times New Roman" w:hAnsi="Times New Roman" w:cs="Times New Roman"/>
              </w:rPr>
            </w:pPr>
            <w:r>
              <w:rPr>
                <w:rFonts w:ascii="Times New Roman" w:hAnsi="Times New Roman" w:cs="Times New Roman"/>
              </w:rPr>
              <w:t>G-Build</w:t>
            </w:r>
          </w:p>
        </w:tc>
      </w:tr>
      <w:tr w:rsidR="00752C3E" w:rsidTr="00F52A6B">
        <w:tc>
          <w:tcPr>
            <w:tcW w:w="3348" w:type="dxa"/>
          </w:tcPr>
          <w:p w:rsidR="00752C3E" w:rsidRDefault="00752C3E" w:rsidP="00F52A6B">
            <w:pPr>
              <w:spacing w:line="312" w:lineRule="auto"/>
              <w:rPr>
                <w:rFonts w:ascii="Times New Roman" w:hAnsi="Times New Roman" w:cs="Times New Roman"/>
              </w:rPr>
            </w:pPr>
            <w:r>
              <w:rPr>
                <w:rFonts w:ascii="Times New Roman" w:hAnsi="Times New Roman" w:cs="Times New Roman"/>
              </w:rPr>
              <w:t>Estimation of loci effects</w:t>
            </w:r>
          </w:p>
        </w:tc>
        <w:tc>
          <w:tcPr>
            <w:tcW w:w="4500" w:type="dxa"/>
          </w:tcPr>
          <w:p w:rsidR="00752C3E" w:rsidRDefault="00752C3E" w:rsidP="00F52A6B">
            <w:pPr>
              <w:spacing w:line="312" w:lineRule="auto"/>
              <w:rPr>
                <w:rFonts w:ascii="Times New Roman" w:hAnsi="Times New Roman" w:cs="Times New Roman"/>
              </w:rPr>
            </w:pPr>
            <w:r>
              <w:rPr>
                <w:rFonts w:ascii="Times New Roman" w:hAnsi="Times New Roman" w:cs="Times New Roman"/>
              </w:rPr>
              <w:t>(pending)</w:t>
            </w:r>
          </w:p>
        </w:tc>
        <w:tc>
          <w:tcPr>
            <w:tcW w:w="1728" w:type="dxa"/>
          </w:tcPr>
          <w:p w:rsidR="00752C3E" w:rsidRDefault="00752C3E" w:rsidP="00F52A6B">
            <w:pPr>
              <w:spacing w:line="312" w:lineRule="auto"/>
              <w:rPr>
                <w:rFonts w:ascii="Times New Roman" w:hAnsi="Times New Roman" w:cs="Times New Roman"/>
              </w:rPr>
            </w:pPr>
            <w:r>
              <w:rPr>
                <w:rFonts w:ascii="Times New Roman" w:hAnsi="Times New Roman" w:cs="Times New Roman"/>
              </w:rPr>
              <w:t>(no software in DSSAT)</w:t>
            </w:r>
          </w:p>
        </w:tc>
      </w:tr>
    </w:tbl>
    <w:p w:rsidR="00436953" w:rsidRDefault="00436953" w:rsidP="009420B9">
      <w:pPr>
        <w:spacing w:after="0" w:line="312" w:lineRule="auto"/>
        <w:rPr>
          <w:rFonts w:ascii="Times New Roman" w:hAnsi="Times New Roman" w:cs="Times New Roman"/>
        </w:rPr>
      </w:pPr>
    </w:p>
    <w:p w:rsidR="00436953" w:rsidRDefault="00436953">
      <w:pPr>
        <w:rPr>
          <w:rFonts w:ascii="Times New Roman" w:hAnsi="Times New Roman" w:cs="Times New Roman"/>
        </w:rPr>
      </w:pPr>
      <w:r>
        <w:rPr>
          <w:rFonts w:ascii="Times New Roman" w:hAnsi="Times New Roman" w:cs="Times New Roman"/>
        </w:rPr>
        <w:br w:type="page"/>
      </w:r>
    </w:p>
    <w:p w:rsidR="00436953" w:rsidRPr="006526B9" w:rsidRDefault="00436953" w:rsidP="00436953">
      <w:pPr>
        <w:ind w:left="720" w:hanging="720"/>
        <w:rPr>
          <w:rFonts w:ascii="Times New Roman" w:hAnsi="Times New Roman" w:cs="Times New Roman"/>
          <w:b/>
        </w:rPr>
      </w:pPr>
      <w:r>
        <w:rPr>
          <w:rFonts w:ascii="Times New Roman" w:hAnsi="Times New Roman" w:cs="Times New Roman"/>
        </w:rPr>
        <w:lastRenderedPageBreak/>
        <w:t>Table 2. Analyses of variance for linear regressions with observed days to anthesis as the dependent variable. Sources of variation are introduced sequentially. The dataset excludes lines with less than six values of observed anthesis because calibrations for these lines showed large RMSE. Due to the very large dataset, all effects are significant at P &lt;&lt; 0.001. The most meaningful indicator is the percentage of sums of squares (SS).</w:t>
      </w:r>
    </w:p>
    <w:tbl>
      <w:tblPr>
        <w:tblW w:w="8620" w:type="dxa"/>
        <w:tblInd w:w="100" w:type="dxa"/>
        <w:tblLook w:val="04A0"/>
      </w:tblPr>
      <w:tblGrid>
        <w:gridCol w:w="2160"/>
        <w:gridCol w:w="960"/>
        <w:gridCol w:w="1680"/>
        <w:gridCol w:w="1380"/>
        <w:gridCol w:w="1400"/>
        <w:gridCol w:w="1066"/>
      </w:tblGrid>
      <w:tr w:rsidR="00436953" w:rsidRPr="009420B9" w:rsidTr="009546C9">
        <w:trPr>
          <w:trHeight w:val="255"/>
        </w:trPr>
        <w:tc>
          <w:tcPr>
            <w:tcW w:w="216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w:t>
            </w:r>
            <w:r>
              <w:rPr>
                <w:rFonts w:ascii="MS Sans Serif" w:eastAsia="Times New Roman" w:hAnsi="MS Sans Serif" w:cs="Times New Roman"/>
                <w:sz w:val="20"/>
                <w:szCs w:val="20"/>
              </w:rPr>
              <w:t>ource</w:t>
            </w:r>
          </w:p>
        </w:tc>
        <w:tc>
          <w:tcPr>
            <w:tcW w:w="96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DF</w:t>
            </w:r>
          </w:p>
        </w:tc>
        <w:tc>
          <w:tcPr>
            <w:tcW w:w="168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SS</w:t>
            </w:r>
          </w:p>
        </w:tc>
        <w:tc>
          <w:tcPr>
            <w:tcW w:w="138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Pr>
                <w:rFonts w:ascii="MS Sans Serif" w:eastAsia="Times New Roman" w:hAnsi="MS Sans Serif" w:cs="Times New Roman"/>
                <w:sz w:val="20"/>
                <w:szCs w:val="20"/>
              </w:rPr>
              <w:t xml:space="preserve">Percent </w:t>
            </w:r>
            <w:r w:rsidRPr="009420B9">
              <w:rPr>
                <w:rFonts w:ascii="MS Sans Serif" w:eastAsia="Times New Roman" w:hAnsi="MS Sans Serif" w:cs="Times New Roman"/>
                <w:sz w:val="20"/>
                <w:szCs w:val="20"/>
              </w:rPr>
              <w:t>SS</w:t>
            </w:r>
          </w:p>
        </w:tc>
        <w:tc>
          <w:tcPr>
            <w:tcW w:w="140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MS</w:t>
            </w:r>
          </w:p>
        </w:tc>
        <w:tc>
          <w:tcPr>
            <w:tcW w:w="1040" w:type="dxa"/>
            <w:tcBorders>
              <w:top w:val="single" w:sz="4" w:space="0" w:color="auto"/>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center"/>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F</w:t>
            </w:r>
          </w:p>
        </w:tc>
      </w:tr>
      <w:tr w:rsidR="00436953" w:rsidRPr="009420B9" w:rsidTr="009546C9">
        <w:trPr>
          <w:trHeight w:val="255"/>
        </w:trPr>
        <w:tc>
          <w:tcPr>
            <w:tcW w:w="216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5055992.05</w:t>
            </w:r>
          </w:p>
        </w:tc>
        <w:tc>
          <w:tcPr>
            <w:tcW w:w="138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90.72</w:t>
            </w:r>
          </w:p>
        </w:tc>
        <w:tc>
          <w:tcPr>
            <w:tcW w:w="140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5055992.05</w:t>
            </w:r>
          </w:p>
        </w:tc>
        <w:tc>
          <w:tcPr>
            <w:tcW w:w="1040" w:type="dxa"/>
            <w:tcBorders>
              <w:top w:val="single" w:sz="4" w:space="0" w:color="auto"/>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481557.97</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49233</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516909.01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9.28</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10.50</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of generic line</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79.25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420674.91</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11.47</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60897.404</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49232</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516885.53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9.27</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10.50</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of generic line</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79.25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1232333.9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11.47</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178394.14</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311175.12</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5.58</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34575.01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9647.1109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by 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10</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29332.19</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0.53</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2933.22</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818.42607</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49213</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176378.21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3.16</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3.58</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of generic line</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79.25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430322.83</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11.47</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62294.049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Population</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26</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4329.30</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0.08</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166.51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16.223522</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by population</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26</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7793.08</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0.14</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299.73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29.203631</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49180</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504763.14</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9.06</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10.26</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of generic line</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79.25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1362266</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11.47</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639360.31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197203.26</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Population</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26</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4329.30</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0.08</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166.51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51.358539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314524.55</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5.64</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34947.17</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10779.049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Pop. by 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250</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39338.72</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0.71</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157.35</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48.534282</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48947</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158692.96</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2.85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3.24</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Sim. of generic line</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79.25</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4416655.23</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1362266</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Population</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26</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307623.29</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5.52</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11831.67</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3649.3397</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512199.07</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9.19</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56911.01</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17553.539</w:t>
            </w:r>
          </w:p>
        </w:tc>
      </w:tr>
      <w:tr w:rsidR="00436953" w:rsidRPr="009420B9" w:rsidTr="009546C9">
        <w:trPr>
          <w:trHeight w:val="255"/>
        </w:trPr>
        <w:tc>
          <w:tcPr>
            <w:tcW w:w="21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Pop. by environment</w:t>
            </w:r>
          </w:p>
        </w:tc>
        <w:tc>
          <w:tcPr>
            <w:tcW w:w="96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250</w:t>
            </w:r>
          </w:p>
        </w:tc>
        <w:tc>
          <w:tcPr>
            <w:tcW w:w="16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44362.44</w:t>
            </w:r>
          </w:p>
        </w:tc>
        <w:tc>
          <w:tcPr>
            <w:tcW w:w="138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0.80</w:t>
            </w:r>
          </w:p>
        </w:tc>
        <w:tc>
          <w:tcPr>
            <w:tcW w:w="140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177.45</w:t>
            </w:r>
          </w:p>
        </w:tc>
        <w:tc>
          <w:tcPr>
            <w:tcW w:w="1040" w:type="dxa"/>
            <w:tcBorders>
              <w:top w:val="nil"/>
              <w:left w:val="nil"/>
              <w:bottom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54.732311</w:t>
            </w:r>
          </w:p>
        </w:tc>
      </w:tr>
      <w:tr w:rsidR="00436953" w:rsidRPr="009420B9" w:rsidTr="009546C9">
        <w:trPr>
          <w:trHeight w:val="255"/>
        </w:trPr>
        <w:tc>
          <w:tcPr>
            <w:tcW w:w="2160" w:type="dxa"/>
            <w:tcBorders>
              <w:top w:val="nil"/>
              <w:left w:val="nil"/>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 xml:space="preserve">Sim. for </w:t>
            </w:r>
            <w:r>
              <w:rPr>
                <w:rFonts w:ascii="MS Sans Serif" w:eastAsia="Times New Roman" w:hAnsi="MS Sans Serif" w:cs="Times New Roman"/>
                <w:sz w:val="20"/>
                <w:szCs w:val="20"/>
              </w:rPr>
              <w:t>different lines</w:t>
            </w:r>
          </w:p>
        </w:tc>
        <w:tc>
          <w:tcPr>
            <w:tcW w:w="960" w:type="dxa"/>
            <w:tcBorders>
              <w:top w:val="nil"/>
              <w:left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w:t>
            </w:r>
          </w:p>
        </w:tc>
        <w:tc>
          <w:tcPr>
            <w:tcW w:w="1680" w:type="dxa"/>
            <w:tcBorders>
              <w:top w:val="nil"/>
              <w:left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133368.07</w:t>
            </w:r>
          </w:p>
        </w:tc>
        <w:tc>
          <w:tcPr>
            <w:tcW w:w="1380" w:type="dxa"/>
            <w:tcBorders>
              <w:top w:val="nil"/>
              <w:left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2.39</w:t>
            </w:r>
          </w:p>
        </w:tc>
        <w:tc>
          <w:tcPr>
            <w:tcW w:w="1400" w:type="dxa"/>
            <w:tcBorders>
              <w:top w:val="nil"/>
              <w:left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133368.07</w:t>
            </w:r>
          </w:p>
        </w:tc>
        <w:tc>
          <w:tcPr>
            <w:tcW w:w="1040" w:type="dxa"/>
            <w:tcBorders>
              <w:top w:val="nil"/>
              <w:left w:val="nil"/>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41135.833</w:t>
            </w:r>
          </w:p>
        </w:tc>
      </w:tr>
      <w:tr w:rsidR="00436953" w:rsidRPr="009420B9" w:rsidTr="009546C9">
        <w:trPr>
          <w:trHeight w:val="255"/>
        </w:trPr>
        <w:tc>
          <w:tcPr>
            <w:tcW w:w="216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Residual</w:t>
            </w:r>
          </w:p>
        </w:tc>
        <w:tc>
          <w:tcPr>
            <w:tcW w:w="96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48947</w:t>
            </w:r>
          </w:p>
        </w:tc>
        <w:tc>
          <w:tcPr>
            <w:tcW w:w="168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158692.96</w:t>
            </w:r>
          </w:p>
        </w:tc>
        <w:tc>
          <w:tcPr>
            <w:tcW w:w="138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2.85</w:t>
            </w:r>
          </w:p>
        </w:tc>
        <w:tc>
          <w:tcPr>
            <w:tcW w:w="140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jc w:val="right"/>
              <w:rPr>
                <w:rFonts w:ascii="MS Sans Serif" w:eastAsia="Times New Roman" w:hAnsi="MS Sans Serif" w:cs="Times New Roman"/>
                <w:sz w:val="20"/>
                <w:szCs w:val="20"/>
              </w:rPr>
            </w:pPr>
            <w:r w:rsidRPr="009420B9">
              <w:rPr>
                <w:rFonts w:ascii="MS Sans Serif" w:eastAsia="Times New Roman" w:hAnsi="MS Sans Serif" w:cs="Times New Roman"/>
                <w:sz w:val="20"/>
                <w:szCs w:val="20"/>
              </w:rPr>
              <w:t>3.24</w:t>
            </w:r>
          </w:p>
        </w:tc>
        <w:tc>
          <w:tcPr>
            <w:tcW w:w="1040" w:type="dxa"/>
            <w:tcBorders>
              <w:top w:val="nil"/>
              <w:left w:val="nil"/>
              <w:bottom w:val="single" w:sz="4" w:space="0" w:color="auto"/>
              <w:right w:val="nil"/>
            </w:tcBorders>
            <w:shd w:val="clear" w:color="auto" w:fill="auto"/>
            <w:noWrap/>
            <w:vAlign w:val="bottom"/>
            <w:hideMark/>
          </w:tcPr>
          <w:p w:rsidR="00436953" w:rsidRPr="009420B9" w:rsidRDefault="00436953" w:rsidP="009546C9">
            <w:pPr>
              <w:spacing w:after="0" w:line="240" w:lineRule="auto"/>
              <w:rPr>
                <w:rFonts w:ascii="MS Sans Serif" w:eastAsia="Times New Roman" w:hAnsi="MS Sans Serif" w:cs="Times New Roman"/>
                <w:sz w:val="20"/>
                <w:szCs w:val="20"/>
              </w:rPr>
            </w:pPr>
          </w:p>
        </w:tc>
      </w:tr>
    </w:tbl>
    <w:p w:rsidR="00436953" w:rsidRDefault="00436953" w:rsidP="00436953">
      <w:pPr>
        <w:spacing w:after="0" w:line="312" w:lineRule="auto"/>
        <w:ind w:left="720" w:hanging="720"/>
        <w:rPr>
          <w:rFonts w:ascii="Times New Roman" w:hAnsi="Times New Roman" w:cs="Times New Roman"/>
        </w:rPr>
      </w:pPr>
    </w:p>
    <w:p w:rsidR="009420B9" w:rsidRPr="00CC4B96" w:rsidRDefault="009420B9" w:rsidP="009420B9">
      <w:pPr>
        <w:spacing w:after="0" w:line="312" w:lineRule="auto"/>
        <w:rPr>
          <w:rFonts w:ascii="Times New Roman" w:hAnsi="Times New Roman" w:cs="Times New Roman"/>
        </w:rPr>
      </w:pPr>
    </w:p>
    <w:p w:rsidR="00966777" w:rsidRDefault="00966777">
      <w:pPr>
        <w:rPr>
          <w:rFonts w:ascii="Times New Roman" w:hAnsi="Times New Roman" w:cs="Times New Roman"/>
        </w:rPr>
      </w:pPr>
      <w:r>
        <w:rPr>
          <w:rFonts w:ascii="Times New Roman" w:hAnsi="Times New Roman" w:cs="Times New Roman"/>
        </w:rPr>
        <w:br w:type="page"/>
      </w:r>
    </w:p>
    <w:p w:rsidR="00966777" w:rsidRDefault="00966777" w:rsidP="00AC48BC">
      <w:pPr>
        <w:ind w:left="720" w:hanging="720"/>
        <w:rPr>
          <w:rFonts w:ascii="Times New Roman" w:hAnsi="Times New Roman" w:cs="Times New Roman"/>
        </w:rPr>
      </w:pPr>
      <w:r>
        <w:rPr>
          <w:rFonts w:ascii="Times New Roman" w:hAnsi="Times New Roman" w:cs="Times New Roman"/>
        </w:rPr>
        <w:lastRenderedPageBreak/>
        <w:t xml:space="preserve">Table 3. </w:t>
      </w:r>
      <w:r w:rsidR="008F07CF">
        <w:rPr>
          <w:rFonts w:ascii="Times New Roman" w:hAnsi="Times New Roman" w:cs="Times New Roman"/>
        </w:rPr>
        <w:t>Mean value</w:t>
      </w:r>
      <w:r w:rsidR="00144A23">
        <w:rPr>
          <w:rFonts w:ascii="Times New Roman" w:hAnsi="Times New Roman" w:cs="Times New Roman"/>
        </w:rPr>
        <w:t>s</w:t>
      </w:r>
      <w:r w:rsidR="008F07CF">
        <w:rPr>
          <w:rFonts w:ascii="Times New Roman" w:hAnsi="Times New Roman" w:cs="Times New Roman"/>
        </w:rPr>
        <w:t xml:space="preserve"> of P1 and P2, number of lines included, and correlation between P1 and P2 </w:t>
      </w:r>
      <w:r>
        <w:rPr>
          <w:rFonts w:ascii="Times New Roman" w:hAnsi="Times New Roman" w:cs="Times New Roman"/>
        </w:rPr>
        <w:t>for each population.</w:t>
      </w:r>
      <w:r w:rsidR="002D3419">
        <w:rPr>
          <w:rFonts w:ascii="Times New Roman" w:hAnsi="Times New Roman" w:cs="Times New Roman"/>
        </w:rPr>
        <w:t xml:space="preserve"> Critical value for correlation with N = 190 and P &lt; .05 is 0.137.</w:t>
      </w:r>
    </w:p>
    <w:tbl>
      <w:tblPr>
        <w:tblW w:w="9312" w:type="dxa"/>
        <w:tblInd w:w="98" w:type="dxa"/>
        <w:tblLook w:val="04A0"/>
      </w:tblPr>
      <w:tblGrid>
        <w:gridCol w:w="1340"/>
        <w:gridCol w:w="830"/>
        <w:gridCol w:w="644"/>
        <w:gridCol w:w="796"/>
        <w:gridCol w:w="810"/>
        <w:gridCol w:w="660"/>
        <w:gridCol w:w="1316"/>
        <w:gridCol w:w="1893"/>
        <w:gridCol w:w="1023"/>
      </w:tblGrid>
      <w:tr w:rsidR="008F1DED" w:rsidRPr="003270C2" w:rsidTr="008F1DED">
        <w:trPr>
          <w:trHeight w:val="300"/>
        </w:trPr>
        <w:tc>
          <w:tcPr>
            <w:tcW w:w="1340"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Population</w:t>
            </w:r>
          </w:p>
        </w:tc>
        <w:tc>
          <w:tcPr>
            <w:tcW w:w="830"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P1</w:t>
            </w:r>
          </w:p>
        </w:tc>
        <w:tc>
          <w:tcPr>
            <w:tcW w:w="644"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(std)</w:t>
            </w:r>
          </w:p>
        </w:tc>
        <w:tc>
          <w:tcPr>
            <w:tcW w:w="796"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P2</w:t>
            </w:r>
          </w:p>
        </w:tc>
        <w:tc>
          <w:tcPr>
            <w:tcW w:w="810"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(std)</w:t>
            </w:r>
          </w:p>
        </w:tc>
        <w:tc>
          <w:tcPr>
            <w:tcW w:w="660"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N</w:t>
            </w:r>
          </w:p>
        </w:tc>
        <w:tc>
          <w:tcPr>
            <w:tcW w:w="1316"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sidRPr="003270C2">
              <w:rPr>
                <w:rFonts w:ascii="Times New Roman" w:eastAsia="Times New Roman" w:hAnsi="Times New Roman" w:cs="Times New Roman"/>
                <w:b/>
                <w:bCs/>
                <w:color w:val="000000"/>
              </w:rPr>
              <w:t>C</w:t>
            </w:r>
            <w:r>
              <w:rPr>
                <w:rFonts w:ascii="Times New Roman" w:eastAsia="Times New Roman" w:hAnsi="Times New Roman" w:cs="Times New Roman"/>
                <w:b/>
                <w:bCs/>
                <w:color w:val="000000"/>
              </w:rPr>
              <w:t>orrelation</w:t>
            </w:r>
          </w:p>
        </w:tc>
        <w:tc>
          <w:tcPr>
            <w:tcW w:w="1893"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Pr="003270C2">
              <w:rPr>
                <w:rFonts w:ascii="Times New Roman" w:eastAsia="Times New Roman" w:hAnsi="Times New Roman" w:cs="Times New Roman"/>
                <w:b/>
                <w:bCs/>
                <w:color w:val="000000"/>
              </w:rPr>
              <w:t>edigree</w:t>
            </w:r>
          </w:p>
        </w:tc>
        <w:tc>
          <w:tcPr>
            <w:tcW w:w="1023" w:type="dxa"/>
            <w:tcBorders>
              <w:top w:val="single" w:sz="4" w:space="0" w:color="auto"/>
              <w:left w:val="nil"/>
              <w:bottom w:val="single" w:sz="4" w:space="0" w:color="auto"/>
              <w:right w:val="nil"/>
            </w:tcBorders>
            <w:shd w:val="clear" w:color="auto" w:fill="auto"/>
            <w:noWrap/>
            <w:vAlign w:val="bottom"/>
            <w:hideMark/>
          </w:tcPr>
          <w:p w:rsidR="008F1DED" w:rsidRPr="003270C2" w:rsidRDefault="008F1DED" w:rsidP="008F07C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Male </w:t>
            </w:r>
            <w:r w:rsidRPr="003270C2">
              <w:rPr>
                <w:rFonts w:ascii="Times New Roman" w:eastAsia="Times New Roman" w:hAnsi="Times New Roman" w:cs="Times New Roman"/>
                <w:b/>
                <w:bCs/>
                <w:color w:val="000000"/>
              </w:rPr>
              <w:t>parent</w:t>
            </w:r>
          </w:p>
        </w:tc>
      </w:tr>
      <w:tr w:rsidR="008F1DED" w:rsidRPr="003270C2" w:rsidTr="008F1DED">
        <w:trPr>
          <w:trHeight w:val="300"/>
        </w:trPr>
        <w:tc>
          <w:tcPr>
            <w:tcW w:w="1340"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w:t>
            </w:r>
          </w:p>
        </w:tc>
        <w:tc>
          <w:tcPr>
            <w:tcW w:w="830"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224.1</w:t>
            </w:r>
          </w:p>
        </w:tc>
        <w:tc>
          <w:tcPr>
            <w:tcW w:w="644"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14.4</w:t>
            </w:r>
          </w:p>
        </w:tc>
        <w:tc>
          <w:tcPr>
            <w:tcW w:w="796"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0.869</w:t>
            </w:r>
          </w:p>
        </w:tc>
        <w:tc>
          <w:tcPr>
            <w:tcW w:w="810"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0.063</w:t>
            </w:r>
          </w:p>
        </w:tc>
        <w:tc>
          <w:tcPr>
            <w:tcW w:w="660"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195</w:t>
            </w:r>
          </w:p>
        </w:tc>
        <w:tc>
          <w:tcPr>
            <w:tcW w:w="1316"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-0.438</w:t>
            </w:r>
          </w:p>
        </w:tc>
        <w:tc>
          <w:tcPr>
            <w:tcW w:w="1893"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(B73×B97)S5</w:t>
            </w:r>
          </w:p>
        </w:tc>
        <w:tc>
          <w:tcPr>
            <w:tcW w:w="1023" w:type="dxa"/>
            <w:tcBorders>
              <w:top w:val="single" w:sz="4" w:space="0" w:color="auto"/>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B97</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256.8</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14.2</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0.857</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0.040</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198</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-0.329</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(B73×CML103)S5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CML103</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3</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268.7</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17.7</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0.825</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0.053</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196</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-0.182</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(B73×CML228)S5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CML228</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4</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275.5</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17.6</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0.817</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0.052</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198</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-0.157</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(B73×CML247)S5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CML247</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5</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267.1</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15.3</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0.858</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0.049</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189</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-0.164</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(B73×CML277)S5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CML277</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6</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251.1</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12.5</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0.843</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0.036</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186</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-0.131</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(B73×CML322)S5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CML322</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7</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255.9</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12.2</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0.827</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0.067</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194</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-0.089</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(B73×CML333)S5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CML333</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8</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283.0</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15.6</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0.845</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0.059</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198</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-0.525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(B73×CML52)S5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CML52</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9</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264.5</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11.8</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0.842</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0.058</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192</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-0.177</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(B73×CML69)S5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CML69</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10</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231.2</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11.0</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0.833</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0.086</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195</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0.213</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(B73×Hp301)S5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Hp301</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218.6</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11.0</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0.685</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0.121</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196</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0.052</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(B73×Il14H)S5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Il14H</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12</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263.1</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12.8</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0.843</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0.051</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197</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-0.159</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(B73×Ki11)S5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Ki11</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13</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243.0</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13.7</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0.831</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0.062</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highlight w:val="yellow"/>
              </w:rPr>
              <w:t>129</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-0.102</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(B73×Ki3)S5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Ki3</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14</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246.4</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11.4</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0.856</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0.040</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197</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-0.050</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(B73×Ky21)S5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Ky21</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15</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257.6</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14.8</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0.829</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0.053</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190</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-0.252</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(B73×M162W)S5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M162W</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16</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256.9</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13.0</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0.826</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0.066</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195</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-0.245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(B73×M37W)S5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M37W</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17</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219.5</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15.0</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0.777</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0.148</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200</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-0.367</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18</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262.2</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17.1</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0.846</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0.023</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196</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-0.066</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(B73×Mo18W)S5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Mo18W</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214.3</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9.0</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0.739</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0.142</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199</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-0.570</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(B73×MS71)S5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MS71</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20</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252.0</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13.2</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0.823</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0.056</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191</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-0.225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(B73×NC350)S5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NC350</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21</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240.1</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11.5</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0.845</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0.035</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190</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-0.435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(B73×NC358)S5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NC358</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22</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231.8</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9.4</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0.800</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0.113</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195</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-0.003</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(B73×Oh43)S5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Oh43</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23</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244.8</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11.1</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0.850</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0.061</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191</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-0.045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(B73×Oh7B)S5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Oh7B</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24</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210.4</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12.6</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0.687</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0.126</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189</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-0.212</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(B73×P39)S5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P39</w:t>
            </w:r>
          </w:p>
        </w:tc>
      </w:tr>
      <w:tr w:rsidR="008F1DED" w:rsidRPr="003270C2" w:rsidTr="008F1DED">
        <w:trPr>
          <w:trHeight w:val="300"/>
        </w:trPr>
        <w:tc>
          <w:tcPr>
            <w:tcW w:w="134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w:t>
            </w:r>
          </w:p>
        </w:tc>
        <w:tc>
          <w:tcPr>
            <w:tcW w:w="83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260.3</w:t>
            </w:r>
          </w:p>
        </w:tc>
        <w:tc>
          <w:tcPr>
            <w:tcW w:w="644"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14.1</w:t>
            </w:r>
          </w:p>
        </w:tc>
        <w:tc>
          <w:tcPr>
            <w:tcW w:w="79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0.853</w:t>
            </w:r>
          </w:p>
        </w:tc>
        <w:tc>
          <w:tcPr>
            <w:tcW w:w="81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0.039</w:t>
            </w:r>
          </w:p>
        </w:tc>
        <w:tc>
          <w:tcPr>
            <w:tcW w:w="660"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175</w:t>
            </w:r>
          </w:p>
        </w:tc>
        <w:tc>
          <w:tcPr>
            <w:tcW w:w="1316"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-0.185</w:t>
            </w:r>
          </w:p>
        </w:tc>
        <w:tc>
          <w:tcPr>
            <w:tcW w:w="189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(B73×Tx303)S5</w:t>
            </w:r>
          </w:p>
        </w:tc>
        <w:tc>
          <w:tcPr>
            <w:tcW w:w="1023" w:type="dxa"/>
            <w:tcBorders>
              <w:top w:val="nil"/>
              <w:left w:val="nil"/>
              <w:bottom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Tx303</w:t>
            </w:r>
          </w:p>
        </w:tc>
      </w:tr>
      <w:tr w:rsidR="008F1DED" w:rsidRPr="003270C2" w:rsidTr="008F1DED">
        <w:trPr>
          <w:trHeight w:val="300"/>
        </w:trPr>
        <w:tc>
          <w:tcPr>
            <w:tcW w:w="1340"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26</w:t>
            </w:r>
          </w:p>
        </w:tc>
        <w:tc>
          <w:tcPr>
            <w:tcW w:w="830"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257.7</w:t>
            </w:r>
          </w:p>
        </w:tc>
        <w:tc>
          <w:tcPr>
            <w:tcW w:w="644"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13.5</w:t>
            </w:r>
          </w:p>
        </w:tc>
        <w:tc>
          <w:tcPr>
            <w:tcW w:w="796"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0.858</w:t>
            </w:r>
          </w:p>
        </w:tc>
        <w:tc>
          <w:tcPr>
            <w:tcW w:w="810"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0.036</w:t>
            </w:r>
          </w:p>
        </w:tc>
        <w:tc>
          <w:tcPr>
            <w:tcW w:w="660"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195</w:t>
            </w:r>
          </w:p>
        </w:tc>
        <w:tc>
          <w:tcPr>
            <w:tcW w:w="1316" w:type="dxa"/>
            <w:tcBorders>
              <w:top w:val="nil"/>
              <w:left w:val="nil"/>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-0.107</w:t>
            </w:r>
          </w:p>
        </w:tc>
        <w:tc>
          <w:tcPr>
            <w:tcW w:w="1893" w:type="dxa"/>
            <w:tcBorders>
              <w:top w:val="nil"/>
              <w:left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(B73×Tzi8)S5</w:t>
            </w:r>
          </w:p>
        </w:tc>
        <w:tc>
          <w:tcPr>
            <w:tcW w:w="1023" w:type="dxa"/>
            <w:tcBorders>
              <w:top w:val="nil"/>
              <w:left w:val="nil"/>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sidRPr="003270C2">
              <w:rPr>
                <w:rFonts w:ascii="Times New Roman" w:eastAsia="Times New Roman" w:hAnsi="Times New Roman" w:cs="Times New Roman"/>
                <w:color w:val="000000"/>
              </w:rPr>
              <w:t>Tzi8</w:t>
            </w:r>
          </w:p>
        </w:tc>
      </w:tr>
      <w:tr w:rsidR="008F1DED" w:rsidRPr="003270C2" w:rsidTr="008F1DED">
        <w:trPr>
          <w:trHeight w:val="300"/>
        </w:trPr>
        <w:tc>
          <w:tcPr>
            <w:tcW w:w="1340"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27</w:t>
            </w:r>
          </w:p>
        </w:tc>
        <w:tc>
          <w:tcPr>
            <w:tcW w:w="830"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257.5</w:t>
            </w:r>
          </w:p>
        </w:tc>
        <w:tc>
          <w:tcPr>
            <w:tcW w:w="644"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33.2</w:t>
            </w:r>
          </w:p>
        </w:tc>
        <w:tc>
          <w:tcPr>
            <w:tcW w:w="796"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0.843</w:t>
            </w:r>
          </w:p>
        </w:tc>
        <w:tc>
          <w:tcPr>
            <w:tcW w:w="810"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0.085</w:t>
            </w:r>
          </w:p>
        </w:tc>
        <w:tc>
          <w:tcPr>
            <w:tcW w:w="660"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281</w:t>
            </w:r>
          </w:p>
        </w:tc>
        <w:tc>
          <w:tcPr>
            <w:tcW w:w="1316"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jc w:val="right"/>
              <w:rPr>
                <w:rFonts w:ascii="Times New Roman" w:eastAsia="Times New Roman" w:hAnsi="Times New Roman" w:cs="Times New Roman"/>
                <w:color w:val="000000"/>
              </w:rPr>
            </w:pPr>
            <w:r w:rsidRPr="003270C2">
              <w:rPr>
                <w:rFonts w:ascii="Times New Roman" w:eastAsia="Times New Roman" w:hAnsi="Times New Roman" w:cs="Times New Roman"/>
                <w:color w:val="000000"/>
              </w:rPr>
              <w:t>0.186</w:t>
            </w:r>
          </w:p>
        </w:tc>
        <w:tc>
          <w:tcPr>
            <w:tcW w:w="1893"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[Diverse lines]</w:t>
            </w:r>
          </w:p>
        </w:tc>
        <w:tc>
          <w:tcPr>
            <w:tcW w:w="1023" w:type="dxa"/>
            <w:tcBorders>
              <w:top w:val="nil"/>
              <w:left w:val="nil"/>
              <w:bottom w:val="single" w:sz="4" w:space="0" w:color="auto"/>
              <w:right w:val="nil"/>
            </w:tcBorders>
            <w:shd w:val="clear" w:color="auto" w:fill="auto"/>
            <w:noWrap/>
            <w:vAlign w:val="bottom"/>
            <w:hideMark/>
          </w:tcPr>
          <w:p w:rsidR="008F1DED" w:rsidRPr="003270C2" w:rsidRDefault="008F1DED" w:rsidP="003270C2">
            <w:pPr>
              <w:spacing w:after="0" w:line="240" w:lineRule="auto"/>
              <w:rPr>
                <w:rFonts w:ascii="Times New Roman" w:eastAsia="Times New Roman" w:hAnsi="Times New Roman" w:cs="Times New Roman"/>
                <w:color w:val="000000"/>
              </w:rPr>
            </w:pPr>
          </w:p>
        </w:tc>
      </w:tr>
    </w:tbl>
    <w:p w:rsidR="004E1F0E" w:rsidRDefault="004E1F0E">
      <w:pPr>
        <w:rPr>
          <w:rFonts w:ascii="Times New Roman" w:hAnsi="Times New Roman" w:cs="Times New Roman"/>
        </w:rPr>
      </w:pPr>
      <w:r>
        <w:rPr>
          <w:rFonts w:ascii="Times New Roman" w:hAnsi="Times New Roman" w:cs="Times New Roman"/>
        </w:rPr>
        <w:br w:type="page"/>
      </w:r>
    </w:p>
    <w:p w:rsidR="00D239FC" w:rsidRDefault="00C430BA" w:rsidP="00EF2821">
      <w:pPr>
        <w:jc w:val="center"/>
        <w:rPr>
          <w:rFonts w:ascii="Times New Roman" w:hAnsi="Times New Roman" w:cs="Times New Roman"/>
        </w:rPr>
      </w:pPr>
      <w:r w:rsidRPr="00C430BA">
        <w:rPr>
          <w:rFonts w:ascii="Times New Roman" w:hAnsi="Times New Roman" w:cs="Times New Roman"/>
        </w:rPr>
        <w:lastRenderedPageBreak/>
        <w:drawing>
          <wp:inline distT="0" distB="0" distL="0" distR="0">
            <wp:extent cx="5353050" cy="72263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48350" cy="8001000"/>
                      <a:chOff x="171450" y="381000"/>
                      <a:chExt cx="5848350" cy="8001000"/>
                    </a:xfrm>
                  </a:grpSpPr>
                  <a:grpSp>
                    <a:nvGrpSpPr>
                      <a:cNvPr id="56" name="Group 55"/>
                      <a:cNvGrpSpPr/>
                    </a:nvGrpSpPr>
                    <a:grpSpPr>
                      <a:xfrm>
                        <a:off x="171450" y="381000"/>
                        <a:ext cx="5848350" cy="8001000"/>
                        <a:chOff x="171450" y="381000"/>
                        <a:chExt cx="5848350" cy="8001000"/>
                      </a:xfrm>
                    </a:grpSpPr>
                    <a:grpSp>
                      <a:nvGrpSpPr>
                        <a:cNvPr id="3" name="Group 44"/>
                        <a:cNvGrpSpPr/>
                      </a:nvGrpSpPr>
                      <a:grpSpPr>
                        <a:xfrm>
                          <a:off x="171450" y="381000"/>
                          <a:ext cx="5772150" cy="8001000"/>
                          <a:chOff x="171450" y="381000"/>
                          <a:chExt cx="5772150" cy="8001000"/>
                        </a:xfrm>
                      </a:grpSpPr>
                      <a:sp>
                        <a:nvSpPr>
                          <a:cNvPr id="19" name="Rounded Rectangle 18"/>
                          <a:cNvSpPr/>
                        </a:nvSpPr>
                        <a:spPr>
                          <a:xfrm>
                            <a:off x="2074795" y="1693843"/>
                            <a:ext cx="1384130" cy="41187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Import , check &amp; format</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l 19"/>
                          <a:cNvSpPr/>
                        </a:nvSpPr>
                        <a:spPr>
                          <a:xfrm>
                            <a:off x="228600" y="381000"/>
                            <a:ext cx="1635791"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Provenance data</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Connector 20"/>
                          <a:cNvCxnSpPr/>
                        </a:nvCxnSpPr>
                        <a:spPr>
                          <a:xfrm rot="16200000" flipH="1">
                            <a:off x="1515844" y="1007000"/>
                            <a:ext cx="895120" cy="478567"/>
                          </a:xfrm>
                          <a:prstGeom prst="line">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2" name="Oval 21"/>
                          <a:cNvSpPr/>
                        </a:nvSpPr>
                        <a:spPr>
                          <a:xfrm>
                            <a:off x="1942777" y="381000"/>
                            <a:ext cx="1635791"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Weather, soil data</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rot="5400000">
                            <a:off x="2388167" y="1315149"/>
                            <a:ext cx="751200" cy="6189"/>
                          </a:xfrm>
                          <a:prstGeom prst="line">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4" name="Oval 23"/>
                          <a:cNvSpPr/>
                        </a:nvSpPr>
                        <a:spPr>
                          <a:xfrm>
                            <a:off x="3698209" y="381000"/>
                            <a:ext cx="1635791"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Phenotypic data</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rot="10800000" flipV="1">
                            <a:off x="3279463" y="918072"/>
                            <a:ext cx="897313" cy="775771"/>
                          </a:xfrm>
                          <a:prstGeom prst="line">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31" name="Oval 30"/>
                          <a:cNvSpPr/>
                        </a:nvSpPr>
                        <a:spPr>
                          <a:xfrm>
                            <a:off x="1903584" y="2409940"/>
                            <a:ext cx="1674984"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Model-ready dataset</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Arrow Connector 34"/>
                          <a:cNvCxnSpPr>
                            <a:stCxn id="31" idx="2"/>
                            <a:endCxn id="38" idx="0"/>
                          </a:cNvCxnSpPr>
                        </a:nvCxnSpPr>
                        <a:spPr>
                          <a:xfrm rot="10800000" flipV="1">
                            <a:off x="1032056" y="2690761"/>
                            <a:ext cx="871528" cy="61429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31" idx="6"/>
                          </a:cNvCxnSpPr>
                        </a:nvCxnSpPr>
                        <a:spPr>
                          <a:xfrm>
                            <a:off x="3578568" y="2690762"/>
                            <a:ext cx="957133" cy="61429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38" name="Rounded Rectangle 37"/>
                          <a:cNvSpPr/>
                        </a:nvSpPr>
                        <a:spPr>
                          <a:xfrm>
                            <a:off x="339991" y="3305061"/>
                            <a:ext cx="1384130" cy="41187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Extract model control data</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ounded Rectangle 38"/>
                          <a:cNvSpPr/>
                        </a:nvSpPr>
                        <a:spPr>
                          <a:xfrm>
                            <a:off x="3817851" y="3305061"/>
                            <a:ext cx="1384130" cy="41187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Extract validation data</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ounded Rectangle 40"/>
                          <a:cNvSpPr/>
                        </a:nvSpPr>
                        <a:spPr>
                          <a:xfrm>
                            <a:off x="2083046" y="3305061"/>
                            <a:ext cx="1316059" cy="41187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Extract line information</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Arrow Connector 45"/>
                          <a:cNvCxnSpPr/>
                        </a:nvCxnSpPr>
                        <a:spPr>
                          <a:xfrm rot="5400000">
                            <a:off x="2592511" y="2260752"/>
                            <a:ext cx="297752" cy="623"/>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68" name="Straight Arrow Connector 67"/>
                          <a:cNvCxnSpPr/>
                        </a:nvCxnSpPr>
                        <a:spPr>
                          <a:xfrm rot="5400000">
                            <a:off x="2592511" y="3155873"/>
                            <a:ext cx="297752" cy="623"/>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69" name="Oval 68"/>
                          <a:cNvSpPr/>
                        </a:nvSpPr>
                        <a:spPr>
                          <a:xfrm>
                            <a:off x="1828800" y="5867400"/>
                            <a:ext cx="1828800"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smtClean="0">
                                  <a:solidFill>
                                    <a:schemeClr val="tx1"/>
                                  </a:solidFill>
                                </a:rPr>
                                <a:t>“Genetic </a:t>
                              </a:r>
                              <a:r>
                                <a:rPr lang="en-US" sz="1400" dirty="0" err="1" smtClean="0">
                                  <a:solidFill>
                                    <a:schemeClr val="tx1"/>
                                  </a:solidFill>
                                </a:rPr>
                                <a:t>coef</a:t>
                              </a:r>
                              <a:r>
                                <a:rPr lang="en-US" sz="1400" dirty="0" smtClean="0">
                                  <a:solidFill>
                                    <a:schemeClr val="tx1"/>
                                  </a:solidFill>
                                </a:rPr>
                                <a:t>.” file</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ounded Rectangle 69"/>
                          <a:cNvSpPr/>
                        </a:nvSpPr>
                        <a:spPr>
                          <a:xfrm>
                            <a:off x="2074795" y="4953002"/>
                            <a:ext cx="1324310" cy="685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Estimate parameters for each </a:t>
                              </a:r>
                              <a:r>
                                <a:rPr lang="en-US" sz="1400" dirty="0" smtClean="0">
                                  <a:solidFill>
                                    <a:schemeClr val="tx1"/>
                                  </a:solidFill>
                                </a:rPr>
                                <a:t>line</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1" name="Straight Arrow Connector 70"/>
                          <a:cNvCxnSpPr>
                            <a:endCxn id="69" idx="0"/>
                          </a:cNvCxnSpPr>
                        </a:nvCxnSpPr>
                        <a:spPr>
                          <a:xfrm rot="5400000">
                            <a:off x="2628902" y="5753100"/>
                            <a:ext cx="228598" cy="2"/>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nvCxnSpPr>
                        <a:spPr>
                          <a:xfrm rot="5400000">
                            <a:off x="2577077" y="4788376"/>
                            <a:ext cx="328626" cy="626"/>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73" name="Oval 72"/>
                          <a:cNvSpPr/>
                        </a:nvSpPr>
                        <a:spPr>
                          <a:xfrm>
                            <a:off x="171450" y="4021157"/>
                            <a:ext cx="1495521"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Model control files</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3817851" y="4020535"/>
                            <a:ext cx="1435700"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Validation files</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nvCxnSpPr>
                        <a:spPr>
                          <a:xfrm rot="5400000">
                            <a:off x="4387137" y="3871347"/>
                            <a:ext cx="297752" cy="623"/>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nvCxnSpPr>
                        <a:spPr>
                          <a:xfrm rot="5400000">
                            <a:off x="765836" y="3882365"/>
                            <a:ext cx="297752" cy="623"/>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a:off x="1143000" y="4572000"/>
                            <a:ext cx="957133" cy="61429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nvCxnSpPr>
                        <a:spPr>
                          <a:xfrm rot="10800000" flipV="1">
                            <a:off x="3429000" y="4572000"/>
                            <a:ext cx="871528" cy="61429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rot="5400000">
                            <a:off x="2592511" y="3877819"/>
                            <a:ext cx="297752" cy="623"/>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84" name="Oval 83"/>
                          <a:cNvSpPr/>
                        </a:nvSpPr>
                        <a:spPr>
                          <a:xfrm>
                            <a:off x="1828800" y="4038600"/>
                            <a:ext cx="1828800"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Draft “genetic </a:t>
                              </a:r>
                              <a:r>
                                <a:rPr lang="en-US" sz="1400" dirty="0" err="1" smtClean="0">
                                  <a:solidFill>
                                    <a:schemeClr val="tx1"/>
                                  </a:solidFill>
                                </a:rPr>
                                <a:t>coef</a:t>
                              </a:r>
                              <a:r>
                                <a:rPr lang="en-US" sz="1400" dirty="0" smtClean="0">
                                  <a:solidFill>
                                    <a:schemeClr val="tx1"/>
                                  </a:solidFill>
                                </a:rPr>
                                <a:t>.” file</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5" name="Straight Arrow Connector 84"/>
                          <a:cNvCxnSpPr/>
                        </a:nvCxnSpPr>
                        <a:spPr>
                          <a:xfrm rot="16200000" flipH="1">
                            <a:off x="304800" y="5181600"/>
                            <a:ext cx="2362200" cy="11430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nvCxnSpPr>
                        <a:spPr>
                          <a:xfrm rot="5400000">
                            <a:off x="2781300" y="5143500"/>
                            <a:ext cx="2362200" cy="12192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89" name="Rounded Rectangle 88"/>
                          <a:cNvSpPr/>
                        </a:nvSpPr>
                        <a:spPr>
                          <a:xfrm>
                            <a:off x="2057400" y="6903328"/>
                            <a:ext cx="1324310" cy="411872"/>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Run model to </a:t>
                              </a:r>
                              <a:r>
                                <a:rPr lang="en-US" sz="1400" dirty="0" smtClean="0">
                                  <a:solidFill>
                                    <a:schemeClr val="tx1"/>
                                  </a:solidFill>
                                </a:rPr>
                                <a:t>assess error</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0" name="Straight Arrow Connector 89"/>
                          <a:cNvCxnSpPr>
                            <a:endCxn id="89" idx="0"/>
                          </a:cNvCxnSpPr>
                        </a:nvCxnSpPr>
                        <a:spPr>
                          <a:xfrm rot="5400000">
                            <a:off x="2496854" y="6675878"/>
                            <a:ext cx="450152" cy="4749"/>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97" name="Freeform 96"/>
                          <a:cNvSpPr/>
                        </a:nvSpPr>
                        <a:spPr>
                          <a:xfrm flipV="1">
                            <a:off x="3317875" y="5314950"/>
                            <a:ext cx="1016000" cy="1833563"/>
                          </a:xfrm>
                          <a:custGeom>
                            <a:avLst/>
                            <a:gdLst>
                              <a:gd name="connsiteX0" fmla="*/ 101600 w 1016000"/>
                              <a:gd name="connsiteY0" fmla="*/ 0 h 1833563"/>
                              <a:gd name="connsiteX1" fmla="*/ 568325 w 1016000"/>
                              <a:gd name="connsiteY1" fmla="*/ 171450 h 1833563"/>
                              <a:gd name="connsiteX2" fmla="*/ 892175 w 1016000"/>
                              <a:gd name="connsiteY2" fmla="*/ 514350 h 1833563"/>
                              <a:gd name="connsiteX3" fmla="*/ 949325 w 1016000"/>
                              <a:gd name="connsiteY3" fmla="*/ 733425 h 1833563"/>
                              <a:gd name="connsiteX4" fmla="*/ 930275 w 1016000"/>
                              <a:gd name="connsiteY4" fmla="*/ 1209675 h 1833563"/>
                              <a:gd name="connsiteX5" fmla="*/ 434975 w 1016000"/>
                              <a:gd name="connsiteY5" fmla="*/ 1733550 h 1833563"/>
                              <a:gd name="connsiteX6" fmla="*/ 63500 w 1016000"/>
                              <a:gd name="connsiteY6" fmla="*/ 1809750 h 1833563"/>
                              <a:gd name="connsiteX7" fmla="*/ 53975 w 1016000"/>
                              <a:gd name="connsiteY7" fmla="*/ 1809750 h 18335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16000" h="1833563">
                                <a:moveTo>
                                  <a:pt x="101600" y="0"/>
                                </a:moveTo>
                                <a:cubicBezTo>
                                  <a:pt x="269081" y="42862"/>
                                  <a:pt x="436562" y="85725"/>
                                  <a:pt x="568325" y="171450"/>
                                </a:cubicBezTo>
                                <a:cubicBezTo>
                                  <a:pt x="700088" y="257175"/>
                                  <a:pt x="828675" y="420687"/>
                                  <a:pt x="892175" y="514350"/>
                                </a:cubicBezTo>
                                <a:cubicBezTo>
                                  <a:pt x="955675" y="608013"/>
                                  <a:pt x="942975" y="617537"/>
                                  <a:pt x="949325" y="733425"/>
                                </a:cubicBezTo>
                                <a:cubicBezTo>
                                  <a:pt x="955675" y="849313"/>
                                  <a:pt x="1016000" y="1042988"/>
                                  <a:pt x="930275" y="1209675"/>
                                </a:cubicBezTo>
                                <a:cubicBezTo>
                                  <a:pt x="844550" y="1376362"/>
                                  <a:pt x="579438" y="1633538"/>
                                  <a:pt x="434975" y="1733550"/>
                                </a:cubicBezTo>
                                <a:cubicBezTo>
                                  <a:pt x="290513" y="1833563"/>
                                  <a:pt x="127000" y="1797050"/>
                                  <a:pt x="63500" y="1809750"/>
                                </a:cubicBezTo>
                                <a:cubicBezTo>
                                  <a:pt x="0" y="1822450"/>
                                  <a:pt x="26987" y="1816100"/>
                                  <a:pt x="53975" y="1809750"/>
                                </a:cubicBezTo>
                              </a:path>
                            </a:pathLst>
                          </a:custGeom>
                          <a:ln w="38100">
                            <a:prstDash val="dash"/>
                            <a:tailEnd type="arrow"/>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98" name="Oval 97"/>
                          <a:cNvSpPr/>
                        </a:nvSpPr>
                        <a:spPr>
                          <a:xfrm>
                            <a:off x="1828800" y="7689153"/>
                            <a:ext cx="1828800" cy="561644"/>
                          </a:xfrm>
                          <a:prstGeom prst="ellipse">
                            <a:avLst/>
                          </a:prstGeom>
                          <a:noFill/>
                          <a:ln w="44450">
                            <a:solidFill>
                              <a:schemeClr val="tx1"/>
                            </a:solidFill>
                          </a:ln>
                        </a:spPr>
                        <a:txSp>
                          <a:txBody>
                            <a:bodyPr rtlCol="0" anchor="ctr">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Simulation outputs</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Straight Arrow Connector 98"/>
                          <a:cNvCxnSpPr>
                            <a:endCxn id="98" idx="0"/>
                          </a:cNvCxnSpPr>
                        </a:nvCxnSpPr>
                        <a:spPr>
                          <a:xfrm rot="16200000" flipH="1">
                            <a:off x="2555473" y="7501426"/>
                            <a:ext cx="373952" cy="1501"/>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stCxn id="98" idx="6"/>
                          </a:cNvCxnSpPr>
                        </a:nvCxnSpPr>
                        <a:spPr>
                          <a:xfrm>
                            <a:off x="3657600" y="7969975"/>
                            <a:ext cx="990600" cy="1588"/>
                          </a:xfrm>
                          <a:prstGeom prst="straightConnector1">
                            <a:avLst/>
                          </a:prstGeom>
                          <a:ln w="31750">
                            <a:prstDash val="dash"/>
                            <a:tailEnd type="arrow"/>
                          </a:ln>
                        </a:spPr>
                        <a:style>
                          <a:lnRef idx="1">
                            <a:schemeClr val="accent1"/>
                          </a:lnRef>
                          <a:fillRef idx="0">
                            <a:schemeClr val="accent1"/>
                          </a:fillRef>
                          <a:effectRef idx="0">
                            <a:schemeClr val="accent1"/>
                          </a:effectRef>
                          <a:fontRef idx="minor">
                            <a:schemeClr val="tx1"/>
                          </a:fontRef>
                        </a:style>
                      </a:cxnSp>
                      <a:sp>
                        <a:nvSpPr>
                          <a:cNvPr id="44" name="Rounded Rectangle 43"/>
                          <a:cNvSpPr/>
                        </a:nvSpPr>
                        <a:spPr>
                          <a:xfrm>
                            <a:off x="4724400" y="7598803"/>
                            <a:ext cx="1219200" cy="783197"/>
                          </a:xfrm>
                          <a:prstGeom prst="roundRect">
                            <a:avLst/>
                          </a:prstGeom>
                          <a:noFill/>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Other analyses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49" name="Straight Arrow Connector 48"/>
                        <a:cNvCxnSpPr>
                          <a:stCxn id="69" idx="6"/>
                          <a:endCxn id="50" idx="1"/>
                        </a:cNvCxnSpPr>
                      </a:nvCxnSpPr>
                      <a:spPr>
                        <a:xfrm>
                          <a:off x="3657600" y="6148222"/>
                          <a:ext cx="1143000" cy="13380"/>
                        </a:xfrm>
                        <a:prstGeom prst="straightConnector1">
                          <a:avLst/>
                        </a:prstGeom>
                        <a:ln w="31750" cmpd="sng">
                          <a:prstDash val="solid"/>
                          <a:tailEnd type="arrow"/>
                        </a:ln>
                      </a:spPr>
                      <a:style>
                        <a:lnRef idx="1">
                          <a:schemeClr val="accent1"/>
                        </a:lnRef>
                        <a:fillRef idx="0">
                          <a:schemeClr val="accent1"/>
                        </a:fillRef>
                        <a:effectRef idx="0">
                          <a:schemeClr val="accent1"/>
                        </a:effectRef>
                        <a:fontRef idx="minor">
                          <a:schemeClr val="tx1"/>
                        </a:fontRef>
                      </a:style>
                    </a:cxnSp>
                    <a:sp>
                      <a:nvSpPr>
                        <a:cNvPr id="50" name="Rounded Rectangle 49"/>
                        <a:cNvSpPr/>
                      </a:nvSpPr>
                      <a:spPr>
                        <a:xfrm>
                          <a:off x="4800600" y="5770003"/>
                          <a:ext cx="1219200" cy="783197"/>
                        </a:xfrm>
                        <a:prstGeom prst="roundRect">
                          <a:avLst/>
                        </a:prstGeom>
                        <a:noFill/>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QTL </a:t>
                            </a:r>
                            <a:r>
                              <a:rPr lang="en-US" dirty="0" smtClean="0">
                                <a:solidFill>
                                  <a:schemeClr val="tx1"/>
                                </a:solidFill>
                              </a:rPr>
                              <a:t>analyses</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Straight Arrow Connector 50"/>
                        <a:cNvCxnSpPr>
                          <a:stCxn id="69" idx="5"/>
                        </a:cNvCxnSpPr>
                      </a:nvCxnSpPr>
                      <a:spPr>
                        <a:xfrm rot="16200000" flipH="1">
                          <a:off x="3469184" y="6267387"/>
                          <a:ext cx="1252010" cy="1410822"/>
                        </a:xfrm>
                        <a:prstGeom prst="straightConnector1">
                          <a:avLst/>
                        </a:prstGeom>
                        <a:ln w="31750">
                          <a:prstDash val="dash"/>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4E1F0E" w:rsidRDefault="004E1F0E" w:rsidP="006526B9">
      <w:pPr>
        <w:rPr>
          <w:rFonts w:ascii="Times New Roman" w:hAnsi="Times New Roman" w:cs="Times New Roman"/>
        </w:rPr>
      </w:pPr>
      <w:r>
        <w:rPr>
          <w:rFonts w:ascii="Times New Roman" w:hAnsi="Times New Roman" w:cs="Times New Roman"/>
        </w:rPr>
        <w:t>Figure 1.</w:t>
      </w:r>
      <w:r w:rsidR="00EF2821">
        <w:rPr>
          <w:rFonts w:ascii="Times New Roman" w:hAnsi="Times New Roman" w:cs="Times New Roman"/>
        </w:rPr>
        <w:t xml:space="preserve"> Outline of work flow used to estimate model coefficients</w:t>
      </w:r>
      <w:r w:rsidR="00632D57">
        <w:rPr>
          <w:rFonts w:ascii="Times New Roman" w:hAnsi="Times New Roman" w:cs="Times New Roman"/>
        </w:rPr>
        <w:t xml:space="preserve"> for the 5000 NAM lines</w:t>
      </w:r>
      <w:r w:rsidR="00EF2821">
        <w:rPr>
          <w:rFonts w:ascii="Times New Roman" w:hAnsi="Times New Roman" w:cs="Times New Roman"/>
        </w:rPr>
        <w:t>.</w:t>
      </w:r>
    </w:p>
    <w:p w:rsidR="004E1F0E" w:rsidRDefault="004E1F0E">
      <w:pPr>
        <w:rPr>
          <w:rFonts w:ascii="Times New Roman" w:hAnsi="Times New Roman" w:cs="Times New Roman"/>
        </w:rPr>
      </w:pPr>
    </w:p>
    <w:p w:rsidR="004E1F0E" w:rsidRDefault="004E1F0E" w:rsidP="006526B9">
      <w:pPr>
        <w:rPr>
          <w:rFonts w:ascii="Times New Roman" w:hAnsi="Times New Roman" w:cs="Times New Roman"/>
        </w:rPr>
      </w:pPr>
      <w:r>
        <w:rPr>
          <w:rFonts w:ascii="Times New Roman" w:hAnsi="Times New Roman" w:cs="Times New Roman"/>
          <w:noProof/>
        </w:rPr>
        <w:lastRenderedPageBreak/>
        <w:drawing>
          <wp:inline distT="0" distB="0" distL="0" distR="0">
            <wp:extent cx="5100107" cy="5100107"/>
            <wp:effectExtent l="19050" t="0" r="5293" b="0"/>
            <wp:docPr id="4" name="Picture 4" descr="C:\Maize_NAM\Run_CERES_Maize_for_all_treatments\g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ize_NAM\Run_CERES_Maize_for_all_treatments\gplot1.png"/>
                    <pic:cNvPicPr>
                      <a:picLocks noChangeAspect="1" noChangeArrowheads="1"/>
                    </pic:cNvPicPr>
                  </pic:nvPicPr>
                  <pic:blipFill>
                    <a:blip r:embed="rId7"/>
                    <a:srcRect/>
                    <a:stretch>
                      <a:fillRect/>
                    </a:stretch>
                  </pic:blipFill>
                  <pic:spPr bwMode="auto">
                    <a:xfrm>
                      <a:off x="0" y="0"/>
                      <a:ext cx="5100580" cy="5100580"/>
                    </a:xfrm>
                    <a:prstGeom prst="rect">
                      <a:avLst/>
                    </a:prstGeom>
                    <a:noFill/>
                    <a:ln w="9525">
                      <a:noFill/>
                      <a:miter lim="800000"/>
                      <a:headEnd/>
                      <a:tailEnd/>
                    </a:ln>
                  </pic:spPr>
                </pic:pic>
              </a:graphicData>
            </a:graphic>
          </wp:inline>
        </w:drawing>
      </w:r>
    </w:p>
    <w:p w:rsidR="009420B9" w:rsidRDefault="004E1F0E" w:rsidP="00436953">
      <w:pPr>
        <w:ind w:left="720" w:hanging="720"/>
        <w:rPr>
          <w:rFonts w:ascii="Times New Roman" w:hAnsi="Times New Roman" w:cs="Times New Roman"/>
        </w:rPr>
      </w:pPr>
      <w:r>
        <w:rPr>
          <w:rFonts w:ascii="Times New Roman" w:hAnsi="Times New Roman" w:cs="Times New Roman"/>
        </w:rPr>
        <w:t>Figure 2. Comparison of observed vs. simulated days to anthesis for all populations. Note that the total number of observations is &gt; 50,000, so many points overlap.</w:t>
      </w:r>
      <w:r w:rsidR="001D72DD">
        <w:rPr>
          <w:rFonts w:ascii="Times New Roman" w:hAnsi="Times New Roman" w:cs="Times New Roman"/>
        </w:rPr>
        <w:t xml:space="preserve"> R</w:t>
      </w:r>
      <w:r w:rsidR="001D72DD">
        <w:rPr>
          <w:rFonts w:ascii="Times New Roman" w:hAnsi="Times New Roman" w:cs="Times New Roman"/>
          <w:vertAlign w:val="superscript"/>
        </w:rPr>
        <w:t>2</w:t>
      </w:r>
      <w:r w:rsidR="001D72DD">
        <w:rPr>
          <w:rFonts w:ascii="Times New Roman" w:hAnsi="Times New Roman" w:cs="Times New Roman"/>
        </w:rPr>
        <w:t xml:space="preserve"> = 0.91(prob. &lt; 0.00001). RMSE = 3.2 days. Observed = -3.92 + 1.05 * Simulated.</w:t>
      </w:r>
      <w:r w:rsidR="00824BE1">
        <w:rPr>
          <w:rFonts w:ascii="Times New Roman" w:hAnsi="Times New Roman" w:cs="Times New Roman"/>
        </w:rPr>
        <w:br w:type="page"/>
      </w:r>
    </w:p>
    <w:p w:rsidR="009420B9" w:rsidRDefault="009420B9" w:rsidP="00226921">
      <w:pPr>
        <w:spacing w:after="0" w:line="312" w:lineRule="auto"/>
        <w:ind w:left="720" w:hanging="720"/>
        <w:rPr>
          <w:rFonts w:ascii="Times New Roman" w:hAnsi="Times New Roman" w:cs="Times New Roman"/>
          <w:b/>
        </w:rPr>
      </w:pPr>
      <w:r>
        <w:rPr>
          <w:rFonts w:ascii="Times New Roman" w:hAnsi="Times New Roman" w:cs="Times New Roman"/>
          <w:b/>
        </w:rPr>
        <w:lastRenderedPageBreak/>
        <w:t xml:space="preserve">Appendix A. Detailed </w:t>
      </w:r>
      <w:r w:rsidR="00226921">
        <w:rPr>
          <w:rFonts w:ascii="Times New Roman" w:hAnsi="Times New Roman" w:cs="Times New Roman"/>
          <w:b/>
        </w:rPr>
        <w:t>li</w:t>
      </w:r>
      <w:r>
        <w:rPr>
          <w:rFonts w:ascii="Times New Roman" w:hAnsi="Times New Roman" w:cs="Times New Roman"/>
          <w:b/>
        </w:rPr>
        <w:t xml:space="preserve">sting of </w:t>
      </w:r>
      <w:r w:rsidR="00226921">
        <w:rPr>
          <w:rFonts w:ascii="Times New Roman" w:hAnsi="Times New Roman" w:cs="Times New Roman"/>
          <w:b/>
        </w:rPr>
        <w:t>i</w:t>
      </w:r>
      <w:r w:rsidRPr="00E25CC1">
        <w:rPr>
          <w:rFonts w:ascii="Times New Roman" w:hAnsi="Times New Roman" w:cs="Times New Roman"/>
          <w:b/>
        </w:rPr>
        <w:t xml:space="preserve">ssues </w:t>
      </w:r>
      <w:r w:rsidR="00226921">
        <w:rPr>
          <w:rFonts w:ascii="Times New Roman" w:hAnsi="Times New Roman" w:cs="Times New Roman"/>
          <w:b/>
        </w:rPr>
        <w:t>encountered while p</w:t>
      </w:r>
      <w:r w:rsidRPr="00E25CC1">
        <w:rPr>
          <w:rFonts w:ascii="Times New Roman" w:hAnsi="Times New Roman" w:cs="Times New Roman"/>
          <w:b/>
        </w:rPr>
        <w:t xml:space="preserve">rocessing the </w:t>
      </w:r>
      <w:r w:rsidR="00226921">
        <w:rPr>
          <w:rFonts w:ascii="Times New Roman" w:hAnsi="Times New Roman" w:cs="Times New Roman"/>
          <w:b/>
        </w:rPr>
        <w:t>d</w:t>
      </w:r>
      <w:r w:rsidRPr="00E25CC1">
        <w:rPr>
          <w:rFonts w:ascii="Times New Roman" w:hAnsi="Times New Roman" w:cs="Times New Roman"/>
          <w:b/>
        </w:rPr>
        <w:t>ata</w:t>
      </w:r>
      <w:r w:rsidR="00226921">
        <w:rPr>
          <w:rFonts w:ascii="Times New Roman" w:hAnsi="Times New Roman" w:cs="Times New Roman"/>
          <w:b/>
        </w:rPr>
        <w:t>. (Probably not of interest for most readers.)</w:t>
      </w:r>
    </w:p>
    <w:p w:rsidR="009420B9" w:rsidRPr="00C86271" w:rsidRDefault="009420B9" w:rsidP="009420B9">
      <w:pPr>
        <w:spacing w:after="0" w:line="312" w:lineRule="auto"/>
        <w:rPr>
          <w:rFonts w:ascii="Times New Roman" w:hAnsi="Times New Roman" w:cs="Times New Roman"/>
          <w:b/>
          <w:u w:val="single"/>
        </w:rPr>
      </w:pPr>
      <w:r>
        <w:rPr>
          <w:rFonts w:ascii="Times New Roman" w:hAnsi="Times New Roman" w:cs="Times New Roman"/>
          <w:b/>
          <w:u w:val="single"/>
        </w:rPr>
        <w:t>Provenance data</w:t>
      </w:r>
    </w:p>
    <w:p w:rsidR="009420B9" w:rsidRDefault="009420B9" w:rsidP="009420B9">
      <w:pPr>
        <w:spacing w:after="0" w:line="312" w:lineRule="auto"/>
        <w:rPr>
          <w:rFonts w:ascii="Times New Roman" w:hAnsi="Times New Roman" w:cs="Times New Roman"/>
        </w:rPr>
      </w:pPr>
      <w:r>
        <w:rPr>
          <w:rFonts w:ascii="Times New Roman" w:hAnsi="Times New Roman" w:cs="Times New Roman"/>
          <w:u w:val="single"/>
        </w:rPr>
        <w:t>Crop m</w:t>
      </w:r>
      <w:r w:rsidRPr="00E25CC1">
        <w:rPr>
          <w:rFonts w:ascii="Times New Roman" w:hAnsi="Times New Roman" w:cs="Times New Roman"/>
          <w:u w:val="single"/>
        </w:rPr>
        <w:t>anagement data</w:t>
      </w:r>
      <w:r w:rsidRPr="00E25CC1">
        <w:rPr>
          <w:rFonts w:ascii="Times New Roman" w:hAnsi="Times New Roman" w:cs="Times New Roman"/>
        </w:rPr>
        <w:t>:</w:t>
      </w:r>
    </w:p>
    <w:p w:rsidR="009420B9" w:rsidRDefault="009420B9" w:rsidP="009420B9">
      <w:pPr>
        <w:pStyle w:val="ListParagraph"/>
        <w:numPr>
          <w:ilvl w:val="0"/>
          <w:numId w:val="6"/>
        </w:numPr>
        <w:spacing w:after="0" w:line="312" w:lineRule="auto"/>
        <w:rPr>
          <w:rFonts w:ascii="Times New Roman" w:hAnsi="Times New Roman" w:cs="Times New Roman"/>
        </w:rPr>
      </w:pPr>
      <w:r w:rsidRPr="003A7A97">
        <w:rPr>
          <w:rFonts w:ascii="Times New Roman" w:hAnsi="Times New Roman" w:cs="Times New Roman"/>
        </w:rPr>
        <w:t xml:space="preserve">Planting dates </w:t>
      </w:r>
      <w:r>
        <w:rPr>
          <w:rFonts w:ascii="Times New Roman" w:hAnsi="Times New Roman" w:cs="Times New Roman"/>
        </w:rPr>
        <w:t>provided by H. Hung.</w:t>
      </w:r>
    </w:p>
    <w:p w:rsidR="009420B9" w:rsidRDefault="009420B9" w:rsidP="009420B9">
      <w:pPr>
        <w:pStyle w:val="ListParagraph"/>
        <w:numPr>
          <w:ilvl w:val="0"/>
          <w:numId w:val="6"/>
        </w:numPr>
        <w:spacing w:after="0" w:line="312" w:lineRule="auto"/>
        <w:rPr>
          <w:rFonts w:ascii="Times New Roman" w:hAnsi="Times New Roman" w:cs="Times New Roman"/>
        </w:rPr>
      </w:pPr>
      <w:r>
        <w:rPr>
          <w:rFonts w:ascii="Times New Roman" w:hAnsi="Times New Roman" w:cs="Times New Roman"/>
        </w:rPr>
        <w:t>Row spacing and populations (approximate in some cases) provided by H. Hung for four of six sites.</w:t>
      </w:r>
    </w:p>
    <w:p w:rsidR="009420B9" w:rsidRDefault="009420B9" w:rsidP="009420B9">
      <w:pPr>
        <w:pStyle w:val="ListParagraph"/>
        <w:numPr>
          <w:ilvl w:val="0"/>
          <w:numId w:val="6"/>
        </w:numPr>
        <w:spacing w:after="0" w:line="312" w:lineRule="auto"/>
        <w:rPr>
          <w:rFonts w:ascii="Times New Roman" w:hAnsi="Times New Roman" w:cs="Times New Roman"/>
        </w:rPr>
      </w:pPr>
      <w:r>
        <w:rPr>
          <w:rFonts w:ascii="Times New Roman" w:hAnsi="Times New Roman" w:cs="Times New Roman"/>
        </w:rPr>
        <w:t>Plot sizes are small and may have bias results due to border effects.</w:t>
      </w:r>
    </w:p>
    <w:p w:rsidR="009420B9" w:rsidRDefault="009420B9" w:rsidP="009420B9">
      <w:pPr>
        <w:pStyle w:val="ListParagraph"/>
        <w:numPr>
          <w:ilvl w:val="0"/>
          <w:numId w:val="6"/>
        </w:numPr>
        <w:spacing w:after="0" w:line="312" w:lineRule="auto"/>
        <w:rPr>
          <w:rFonts w:ascii="Times New Roman" w:hAnsi="Times New Roman" w:cs="Times New Roman"/>
        </w:rPr>
      </w:pPr>
      <w:r>
        <w:rPr>
          <w:rFonts w:ascii="Times New Roman" w:hAnsi="Times New Roman" w:cs="Times New Roman"/>
        </w:rPr>
        <w:t>No irrigation data were available.</w:t>
      </w:r>
    </w:p>
    <w:p w:rsidR="009420B9" w:rsidRDefault="009420B9" w:rsidP="009420B9">
      <w:pPr>
        <w:pStyle w:val="ListParagraph"/>
        <w:numPr>
          <w:ilvl w:val="0"/>
          <w:numId w:val="6"/>
        </w:numPr>
        <w:spacing w:after="0" w:line="312" w:lineRule="auto"/>
        <w:rPr>
          <w:rFonts w:ascii="Times New Roman" w:hAnsi="Times New Roman" w:cs="Times New Roman"/>
        </w:rPr>
      </w:pPr>
      <w:r>
        <w:rPr>
          <w:rFonts w:ascii="Times New Roman" w:hAnsi="Times New Roman" w:cs="Times New Roman"/>
        </w:rPr>
        <w:t>No fertilizer data were available.</w:t>
      </w:r>
    </w:p>
    <w:p w:rsidR="009420B9" w:rsidRPr="003A7A97" w:rsidRDefault="009420B9" w:rsidP="009420B9">
      <w:pPr>
        <w:pStyle w:val="ListParagraph"/>
        <w:numPr>
          <w:ilvl w:val="0"/>
          <w:numId w:val="6"/>
        </w:numPr>
        <w:spacing w:after="0" w:line="312" w:lineRule="auto"/>
        <w:rPr>
          <w:rFonts w:ascii="Times New Roman" w:hAnsi="Times New Roman" w:cs="Times New Roman"/>
        </w:rPr>
      </w:pPr>
      <w:r>
        <w:rPr>
          <w:rFonts w:ascii="Times New Roman" w:hAnsi="Times New Roman" w:cs="Times New Roman"/>
        </w:rPr>
        <w:t>No additional information on crop condition, residues present at planting, etc. were available.</w:t>
      </w:r>
    </w:p>
    <w:p w:rsidR="009420B9" w:rsidRDefault="009420B9" w:rsidP="009420B9">
      <w:pPr>
        <w:spacing w:after="0" w:line="312" w:lineRule="auto"/>
        <w:rPr>
          <w:rFonts w:ascii="Times New Roman" w:hAnsi="Times New Roman" w:cs="Times New Roman"/>
          <w:u w:val="single"/>
        </w:rPr>
      </w:pPr>
    </w:p>
    <w:p w:rsidR="009420B9" w:rsidRDefault="009420B9" w:rsidP="009420B9">
      <w:pPr>
        <w:spacing w:after="0" w:line="312" w:lineRule="auto"/>
        <w:rPr>
          <w:rFonts w:ascii="Times New Roman" w:hAnsi="Times New Roman" w:cs="Times New Roman"/>
        </w:rPr>
      </w:pPr>
      <w:r>
        <w:rPr>
          <w:rFonts w:ascii="Times New Roman" w:hAnsi="Times New Roman" w:cs="Times New Roman"/>
          <w:u w:val="single"/>
        </w:rPr>
        <w:t>Weather data</w:t>
      </w:r>
      <w:r w:rsidRPr="00E25CC1">
        <w:rPr>
          <w:rFonts w:ascii="Times New Roman" w:hAnsi="Times New Roman" w:cs="Times New Roman"/>
        </w:rPr>
        <w:t>:</w:t>
      </w:r>
    </w:p>
    <w:p w:rsidR="009420B9" w:rsidRPr="00E25CC1" w:rsidRDefault="009420B9" w:rsidP="009420B9">
      <w:pPr>
        <w:pStyle w:val="ListParagraph"/>
        <w:numPr>
          <w:ilvl w:val="0"/>
          <w:numId w:val="5"/>
        </w:numPr>
        <w:spacing w:after="0" w:line="312" w:lineRule="auto"/>
        <w:rPr>
          <w:rFonts w:ascii="Times New Roman" w:hAnsi="Times New Roman" w:cs="Times New Roman"/>
        </w:rPr>
      </w:pPr>
      <w:r w:rsidRPr="00E25CC1">
        <w:rPr>
          <w:rFonts w:ascii="Times New Roman" w:hAnsi="Times New Roman" w:cs="Times New Roman"/>
        </w:rPr>
        <w:t>Different formats</w:t>
      </w:r>
      <w:r>
        <w:rPr>
          <w:rFonts w:ascii="Times New Roman" w:hAnsi="Times New Roman" w:cs="Times New Roman"/>
        </w:rPr>
        <w:t xml:space="preserve"> – increased labor for preparing files and chances of errors not being detected.</w:t>
      </w:r>
    </w:p>
    <w:p w:rsidR="009420B9" w:rsidRPr="00E25CC1" w:rsidRDefault="009420B9" w:rsidP="009420B9">
      <w:pPr>
        <w:pStyle w:val="ListParagraph"/>
        <w:numPr>
          <w:ilvl w:val="0"/>
          <w:numId w:val="5"/>
        </w:numPr>
        <w:spacing w:after="0" w:line="312" w:lineRule="auto"/>
        <w:rPr>
          <w:rFonts w:ascii="Times New Roman" w:hAnsi="Times New Roman" w:cs="Times New Roman"/>
        </w:rPr>
      </w:pPr>
      <w:r>
        <w:rPr>
          <w:rFonts w:ascii="Times New Roman" w:hAnsi="Times New Roman" w:cs="Times New Roman"/>
        </w:rPr>
        <w:t>Insufficient days of data – for Aurora, additional days are needed, especially for late season. For several sites, the data start at planting, which doesn’t permit running a fallow before hand to estimate initial soil moisture (in the absence of measured data).</w:t>
      </w:r>
    </w:p>
    <w:p w:rsidR="009420B9" w:rsidRDefault="009420B9" w:rsidP="009420B9">
      <w:pPr>
        <w:pStyle w:val="ListParagraph"/>
        <w:numPr>
          <w:ilvl w:val="0"/>
          <w:numId w:val="5"/>
        </w:numPr>
        <w:spacing w:after="0" w:line="312" w:lineRule="auto"/>
        <w:rPr>
          <w:rFonts w:ascii="Times New Roman" w:hAnsi="Times New Roman" w:cs="Times New Roman"/>
        </w:rPr>
      </w:pPr>
      <w:r w:rsidRPr="00E25CC1">
        <w:rPr>
          <w:rFonts w:ascii="Times New Roman" w:hAnsi="Times New Roman" w:cs="Times New Roman"/>
        </w:rPr>
        <w:t>Lack of solar radiation data, data in incorrect units, outliers, etc. – I used data from NASA/POWER to fill but even these have missing values.</w:t>
      </w:r>
    </w:p>
    <w:p w:rsidR="009420B9" w:rsidRDefault="009420B9" w:rsidP="009420B9">
      <w:pPr>
        <w:pStyle w:val="ListParagraph"/>
        <w:numPr>
          <w:ilvl w:val="0"/>
          <w:numId w:val="5"/>
        </w:numPr>
        <w:spacing w:after="0" w:line="312" w:lineRule="auto"/>
        <w:rPr>
          <w:rFonts w:ascii="Times New Roman" w:hAnsi="Times New Roman" w:cs="Times New Roman"/>
        </w:rPr>
      </w:pPr>
      <w:r>
        <w:rPr>
          <w:rFonts w:ascii="Times New Roman" w:hAnsi="Times New Roman" w:cs="Times New Roman"/>
        </w:rPr>
        <w:t xml:space="preserve">No information on location of weather stations in relation to actual experiments. </w:t>
      </w:r>
    </w:p>
    <w:p w:rsidR="009420B9" w:rsidRDefault="009420B9" w:rsidP="009420B9">
      <w:pPr>
        <w:spacing w:after="0" w:line="312" w:lineRule="auto"/>
        <w:rPr>
          <w:rFonts w:ascii="Times New Roman" w:hAnsi="Times New Roman" w:cs="Times New Roman"/>
        </w:rPr>
      </w:pPr>
    </w:p>
    <w:p w:rsidR="009420B9" w:rsidRDefault="009420B9" w:rsidP="009420B9">
      <w:pPr>
        <w:spacing w:after="0" w:line="312" w:lineRule="auto"/>
        <w:rPr>
          <w:rFonts w:ascii="Times New Roman" w:hAnsi="Times New Roman" w:cs="Times New Roman"/>
        </w:rPr>
      </w:pPr>
      <w:r>
        <w:rPr>
          <w:rFonts w:ascii="Times New Roman" w:hAnsi="Times New Roman" w:cs="Times New Roman"/>
          <w:u w:val="single"/>
        </w:rPr>
        <w:t>Utility of DSSAT for provenance data:</w:t>
      </w:r>
    </w:p>
    <w:p w:rsidR="009420B9" w:rsidRPr="00167F31" w:rsidRDefault="009420B9" w:rsidP="009420B9">
      <w:pPr>
        <w:pStyle w:val="ListParagraph"/>
        <w:numPr>
          <w:ilvl w:val="0"/>
          <w:numId w:val="10"/>
        </w:numPr>
        <w:spacing w:after="0" w:line="312" w:lineRule="auto"/>
        <w:rPr>
          <w:rFonts w:ascii="Times New Roman" w:hAnsi="Times New Roman" w:cs="Times New Roman"/>
        </w:rPr>
      </w:pPr>
      <w:r>
        <w:rPr>
          <w:rFonts w:ascii="Times New Roman" w:hAnsi="Times New Roman" w:cs="Times New Roman"/>
        </w:rPr>
        <w:t xml:space="preserve">Model control file (“file-X”): X-Build was used to create a single template containing </w:t>
      </w:r>
    </w:p>
    <w:p w:rsidR="009420B9" w:rsidRDefault="009420B9" w:rsidP="009420B9">
      <w:pPr>
        <w:spacing w:after="0" w:line="312" w:lineRule="auto"/>
        <w:rPr>
          <w:rFonts w:ascii="Times New Roman" w:hAnsi="Times New Roman" w:cs="Times New Roman"/>
        </w:rPr>
      </w:pPr>
    </w:p>
    <w:p w:rsidR="009420B9" w:rsidRPr="00CC4B96" w:rsidRDefault="009420B9" w:rsidP="009420B9">
      <w:pPr>
        <w:spacing w:after="0" w:line="312" w:lineRule="auto"/>
        <w:rPr>
          <w:rFonts w:ascii="Times New Roman" w:hAnsi="Times New Roman" w:cs="Times New Roman"/>
          <w:b/>
          <w:u w:val="single"/>
        </w:rPr>
      </w:pPr>
      <w:r>
        <w:rPr>
          <w:rFonts w:ascii="Times New Roman" w:hAnsi="Times New Roman" w:cs="Times New Roman"/>
          <w:b/>
          <w:u w:val="single"/>
        </w:rPr>
        <w:t>Initial Simulations</w:t>
      </w:r>
    </w:p>
    <w:p w:rsidR="009420B9" w:rsidRPr="00D90131" w:rsidRDefault="009420B9" w:rsidP="009420B9">
      <w:pPr>
        <w:pStyle w:val="ListParagraph"/>
        <w:numPr>
          <w:ilvl w:val="0"/>
          <w:numId w:val="9"/>
        </w:numPr>
        <w:spacing w:after="0" w:line="312" w:lineRule="auto"/>
        <w:rPr>
          <w:rFonts w:ascii="Times New Roman" w:hAnsi="Times New Roman" w:cs="Times New Roman"/>
        </w:rPr>
      </w:pPr>
      <w:r w:rsidRPr="00D90131">
        <w:rPr>
          <w:rFonts w:ascii="Times New Roman" w:hAnsi="Times New Roman" w:cs="Times New Roman"/>
        </w:rPr>
        <w:t>2 char + 4 digit cultivar id</w:t>
      </w:r>
    </w:p>
    <w:p w:rsidR="009420B9" w:rsidRDefault="009420B9" w:rsidP="009420B9">
      <w:pPr>
        <w:spacing w:after="0" w:line="312" w:lineRule="auto"/>
        <w:rPr>
          <w:rFonts w:ascii="Times New Roman" w:hAnsi="Times New Roman" w:cs="Times New Roman"/>
        </w:rPr>
      </w:pPr>
    </w:p>
    <w:p w:rsidR="009420B9" w:rsidRDefault="009420B9" w:rsidP="009420B9">
      <w:pPr>
        <w:spacing w:after="0" w:line="312" w:lineRule="auto"/>
        <w:rPr>
          <w:rFonts w:ascii="Times New Roman" w:hAnsi="Times New Roman" w:cs="Times New Roman"/>
        </w:rPr>
      </w:pPr>
      <w:r>
        <w:rPr>
          <w:rFonts w:ascii="Times New Roman" w:hAnsi="Times New Roman" w:cs="Times New Roman"/>
          <w:b/>
          <w:u w:val="single"/>
        </w:rPr>
        <w:t>Comments on Science in the CSM-CERES-Maize Model</w:t>
      </w:r>
    </w:p>
    <w:p w:rsidR="009420B9" w:rsidRDefault="009420B9" w:rsidP="009420B9">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Genetic differences in phenology are controlled by three parameters:</w:t>
      </w:r>
    </w:p>
    <w:p w:rsidR="009420B9" w:rsidRPr="0016363A" w:rsidRDefault="009420B9" w:rsidP="009420B9">
      <w:pPr>
        <w:pStyle w:val="ListParagraph"/>
        <w:numPr>
          <w:ilvl w:val="1"/>
          <w:numId w:val="7"/>
        </w:numPr>
        <w:spacing w:after="0" w:line="312" w:lineRule="auto"/>
        <w:rPr>
          <w:rFonts w:ascii="Times New Roman" w:hAnsi="Times New Roman" w:cs="Times New Roman"/>
        </w:rPr>
      </w:pPr>
      <w:r w:rsidRPr="0016363A">
        <w:rPr>
          <w:rFonts w:ascii="Times New Roman" w:hAnsi="Times New Roman" w:cs="Times New Roman"/>
        </w:rPr>
        <w:t>P1 – Thermal time from seedling emergence to the end of the juvenile phase (expressed in degree days above a base temperature of 8°C) during which the plant is not responsive to changes in</w:t>
      </w:r>
      <w:r>
        <w:rPr>
          <w:rFonts w:ascii="Times New Roman" w:hAnsi="Times New Roman" w:cs="Times New Roman"/>
        </w:rPr>
        <w:t xml:space="preserve"> </w:t>
      </w:r>
      <w:r w:rsidRPr="0016363A">
        <w:rPr>
          <w:rFonts w:ascii="Times New Roman" w:hAnsi="Times New Roman" w:cs="Times New Roman"/>
        </w:rPr>
        <w:t>photoperiod.</w:t>
      </w:r>
    </w:p>
    <w:p w:rsidR="009420B9" w:rsidRPr="0016363A" w:rsidRDefault="009420B9" w:rsidP="009420B9">
      <w:pPr>
        <w:pStyle w:val="ListParagraph"/>
        <w:numPr>
          <w:ilvl w:val="1"/>
          <w:numId w:val="7"/>
        </w:numPr>
        <w:spacing w:after="0" w:line="312" w:lineRule="auto"/>
        <w:rPr>
          <w:rFonts w:ascii="Times New Roman" w:hAnsi="Times New Roman" w:cs="Times New Roman"/>
        </w:rPr>
      </w:pPr>
      <w:r w:rsidRPr="0016363A">
        <w:rPr>
          <w:rFonts w:ascii="Times New Roman" w:hAnsi="Times New Roman" w:cs="Times New Roman"/>
        </w:rPr>
        <w:t>P2 -- Extent to which development (expressed as days) is delayed for each hour increase in photoperiod above the longest photoperiod at which development proceeds at a maximum rate (which is</w:t>
      </w:r>
      <w:r>
        <w:rPr>
          <w:rFonts w:ascii="Times New Roman" w:hAnsi="Times New Roman" w:cs="Times New Roman"/>
        </w:rPr>
        <w:t xml:space="preserve"> </w:t>
      </w:r>
      <w:r w:rsidRPr="0016363A">
        <w:rPr>
          <w:rFonts w:ascii="Times New Roman" w:hAnsi="Times New Roman" w:cs="Times New Roman"/>
        </w:rPr>
        <w:t>considered to be 12.5 hours).</w:t>
      </w:r>
    </w:p>
    <w:p w:rsidR="009420B9" w:rsidRPr="0016363A" w:rsidRDefault="009420B9" w:rsidP="009420B9">
      <w:pPr>
        <w:pStyle w:val="ListParagraph"/>
        <w:numPr>
          <w:ilvl w:val="1"/>
          <w:numId w:val="7"/>
        </w:numPr>
        <w:spacing w:after="0" w:line="312" w:lineRule="auto"/>
        <w:rPr>
          <w:rFonts w:ascii="Times New Roman" w:hAnsi="Times New Roman" w:cs="Times New Roman"/>
        </w:rPr>
      </w:pPr>
      <w:r w:rsidRPr="0016363A">
        <w:rPr>
          <w:rFonts w:ascii="Times New Roman" w:hAnsi="Times New Roman" w:cs="Times New Roman"/>
        </w:rPr>
        <w:t>PHINT -- Phylochron interval; the interval in thermal time (degree days) successive leaf tip appearances.</w:t>
      </w:r>
    </w:p>
    <w:p w:rsidR="009420B9" w:rsidRPr="00D90131" w:rsidRDefault="009420B9" w:rsidP="009420B9">
      <w:pPr>
        <w:spacing w:after="0" w:line="312" w:lineRule="auto"/>
        <w:ind w:left="360"/>
        <w:rPr>
          <w:rFonts w:ascii="Times New Roman" w:hAnsi="Times New Roman" w:cs="Times New Roman"/>
        </w:rPr>
      </w:pPr>
      <w:r>
        <w:rPr>
          <w:rFonts w:ascii="Times New Roman" w:hAnsi="Times New Roman" w:cs="Times New Roman"/>
        </w:rPr>
        <w:t xml:space="preserve">PHINT is used in the model essentially as the intrinsic rate of development, but since it should be estimated from leaf numbers, it was not estimated. Thus, only P1 and P2 were estimated. It is quite possible that the fitted values of P1 show excessive variability. Optional strategies would be to </w:t>
      </w:r>
      <w:r>
        <w:rPr>
          <w:rFonts w:ascii="Times New Roman" w:hAnsi="Times New Roman" w:cs="Times New Roman"/>
        </w:rPr>
        <w:lastRenderedPageBreak/>
        <w:t xml:space="preserve">estimate PHINT with P1 and P2, hold P1 constant and fit P2 and PHINT, hold P2 constant and fit P1 and PHINT. This is where a cluster for fitting coefficients would be useful. </w:t>
      </w:r>
    </w:p>
    <w:p w:rsidR="009420B9" w:rsidRPr="001041A3" w:rsidRDefault="009420B9" w:rsidP="009420B9">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 xml:space="preserve">Phenology in maize is affected by factors other than temperature and daylength. Photoperiod sensitivity </w:t>
      </w:r>
    </w:p>
    <w:p w:rsidR="009420B9" w:rsidRPr="00824BE1" w:rsidRDefault="009420B9" w:rsidP="0017601C">
      <w:pPr>
        <w:spacing w:after="0" w:line="312" w:lineRule="auto"/>
        <w:ind w:left="720" w:hanging="720"/>
        <w:rPr>
          <w:rFonts w:ascii="Times New Roman" w:hAnsi="Times New Roman" w:cs="Times New Roman"/>
        </w:rPr>
      </w:pPr>
    </w:p>
    <w:sectPr w:rsidR="009420B9" w:rsidRPr="00824BE1" w:rsidSect="004E001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0F" w:rsidRDefault="0035540F" w:rsidP="00706B10">
      <w:pPr>
        <w:spacing w:after="0" w:line="240" w:lineRule="auto"/>
      </w:pPr>
      <w:r>
        <w:separator/>
      </w:r>
    </w:p>
  </w:endnote>
  <w:endnote w:type="continuationSeparator" w:id="0">
    <w:p w:rsidR="0035540F" w:rsidRDefault="0035540F" w:rsidP="00706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876"/>
      <w:docPartObj>
        <w:docPartGallery w:val="Page Numbers (Bottom of Page)"/>
        <w:docPartUnique/>
      </w:docPartObj>
    </w:sdtPr>
    <w:sdtContent>
      <w:p w:rsidR="006A3A36" w:rsidRDefault="006A3A36">
        <w:pPr>
          <w:pStyle w:val="Footer"/>
          <w:jc w:val="right"/>
        </w:pPr>
        <w:r w:rsidRPr="00706B10">
          <w:rPr>
            <w:rFonts w:ascii="Times New Roman" w:hAnsi="Times New Roman" w:cs="Times New Roman"/>
          </w:rPr>
          <w:fldChar w:fldCharType="begin"/>
        </w:r>
        <w:r w:rsidRPr="00706B10">
          <w:rPr>
            <w:rFonts w:ascii="Times New Roman" w:hAnsi="Times New Roman" w:cs="Times New Roman"/>
          </w:rPr>
          <w:instrText xml:space="preserve"> PAGE   \* MERGEFORMAT </w:instrText>
        </w:r>
        <w:r w:rsidRPr="00706B10">
          <w:rPr>
            <w:rFonts w:ascii="Times New Roman" w:hAnsi="Times New Roman" w:cs="Times New Roman"/>
          </w:rPr>
          <w:fldChar w:fldCharType="separate"/>
        </w:r>
        <w:r w:rsidR="00E70130">
          <w:rPr>
            <w:rFonts w:ascii="Times New Roman" w:hAnsi="Times New Roman" w:cs="Times New Roman"/>
            <w:noProof/>
          </w:rPr>
          <w:t>8</w:t>
        </w:r>
        <w:r w:rsidRPr="00706B10">
          <w:rPr>
            <w:rFonts w:ascii="Times New Roman" w:hAnsi="Times New Roman" w:cs="Times New Roman"/>
          </w:rPr>
          <w:fldChar w:fldCharType="end"/>
        </w:r>
      </w:p>
    </w:sdtContent>
  </w:sdt>
  <w:p w:rsidR="006A3A36" w:rsidRDefault="006A3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0F" w:rsidRDefault="0035540F" w:rsidP="00706B10">
      <w:pPr>
        <w:spacing w:after="0" w:line="240" w:lineRule="auto"/>
      </w:pPr>
      <w:r>
        <w:separator/>
      </w:r>
    </w:p>
  </w:footnote>
  <w:footnote w:type="continuationSeparator" w:id="0">
    <w:p w:rsidR="0035540F" w:rsidRDefault="0035540F" w:rsidP="00706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139"/>
    <w:multiLevelType w:val="hybridMultilevel"/>
    <w:tmpl w:val="1D06C6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626C3"/>
    <w:multiLevelType w:val="hybridMultilevel"/>
    <w:tmpl w:val="B5A64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1E00D3"/>
    <w:multiLevelType w:val="hybridMultilevel"/>
    <w:tmpl w:val="750E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2A49AB"/>
    <w:multiLevelType w:val="hybridMultilevel"/>
    <w:tmpl w:val="E3BC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838C7"/>
    <w:multiLevelType w:val="hybridMultilevel"/>
    <w:tmpl w:val="B3D2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876BB"/>
    <w:multiLevelType w:val="hybridMultilevel"/>
    <w:tmpl w:val="7DE0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31F42"/>
    <w:multiLevelType w:val="hybridMultilevel"/>
    <w:tmpl w:val="14A2ECCC"/>
    <w:lvl w:ilvl="0" w:tplc="88246B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22A4B"/>
    <w:multiLevelType w:val="hybridMultilevel"/>
    <w:tmpl w:val="6264F9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2648C5"/>
    <w:multiLevelType w:val="hybridMultilevel"/>
    <w:tmpl w:val="BD169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457DB3"/>
    <w:multiLevelType w:val="hybridMultilevel"/>
    <w:tmpl w:val="4418A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001F8A"/>
    <w:multiLevelType w:val="hybridMultilevel"/>
    <w:tmpl w:val="F396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B75D4"/>
    <w:multiLevelType w:val="hybridMultilevel"/>
    <w:tmpl w:val="5178E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FE62D4"/>
    <w:multiLevelType w:val="hybridMultilevel"/>
    <w:tmpl w:val="43CC6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A437F7"/>
    <w:multiLevelType w:val="hybridMultilevel"/>
    <w:tmpl w:val="ACC6A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CE3871"/>
    <w:multiLevelType w:val="hybridMultilevel"/>
    <w:tmpl w:val="215AEB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4"/>
  </w:num>
  <w:num w:numId="5">
    <w:abstractNumId w:val="9"/>
  </w:num>
  <w:num w:numId="6">
    <w:abstractNumId w:val="8"/>
  </w:num>
  <w:num w:numId="7">
    <w:abstractNumId w:val="7"/>
  </w:num>
  <w:num w:numId="8">
    <w:abstractNumId w:val="10"/>
  </w:num>
  <w:num w:numId="9">
    <w:abstractNumId w:val="11"/>
  </w:num>
  <w:num w:numId="10">
    <w:abstractNumId w:val="1"/>
  </w:num>
  <w:num w:numId="11">
    <w:abstractNumId w:val="5"/>
  </w:num>
  <w:num w:numId="12">
    <w:abstractNumId w:val="13"/>
  </w:num>
  <w:num w:numId="13">
    <w:abstractNumId w:val="1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9F2A83"/>
    <w:rsid w:val="00002722"/>
    <w:rsid w:val="000079D6"/>
    <w:rsid w:val="0001502C"/>
    <w:rsid w:val="00027F92"/>
    <w:rsid w:val="00036FCC"/>
    <w:rsid w:val="00044DDF"/>
    <w:rsid w:val="0007018D"/>
    <w:rsid w:val="00094263"/>
    <w:rsid w:val="00096C81"/>
    <w:rsid w:val="000A4273"/>
    <w:rsid w:val="000D6D2E"/>
    <w:rsid w:val="001041A3"/>
    <w:rsid w:val="00113D6F"/>
    <w:rsid w:val="0012783B"/>
    <w:rsid w:val="00144A23"/>
    <w:rsid w:val="0016363A"/>
    <w:rsid w:val="00166147"/>
    <w:rsid w:val="00167F31"/>
    <w:rsid w:val="00174BFD"/>
    <w:rsid w:val="0017601C"/>
    <w:rsid w:val="00193057"/>
    <w:rsid w:val="001A7715"/>
    <w:rsid w:val="001D72DD"/>
    <w:rsid w:val="00204B0F"/>
    <w:rsid w:val="00226921"/>
    <w:rsid w:val="0023124A"/>
    <w:rsid w:val="00274F39"/>
    <w:rsid w:val="002C5EDD"/>
    <w:rsid w:val="002D3419"/>
    <w:rsid w:val="002F1909"/>
    <w:rsid w:val="002F334C"/>
    <w:rsid w:val="00306547"/>
    <w:rsid w:val="003205A8"/>
    <w:rsid w:val="003270C2"/>
    <w:rsid w:val="00332DC5"/>
    <w:rsid w:val="00333286"/>
    <w:rsid w:val="0035540F"/>
    <w:rsid w:val="003A1B57"/>
    <w:rsid w:val="003A7A97"/>
    <w:rsid w:val="003C23C4"/>
    <w:rsid w:val="00410364"/>
    <w:rsid w:val="00436953"/>
    <w:rsid w:val="0044678D"/>
    <w:rsid w:val="004655C4"/>
    <w:rsid w:val="0047362B"/>
    <w:rsid w:val="0048194C"/>
    <w:rsid w:val="00484A37"/>
    <w:rsid w:val="004E001F"/>
    <w:rsid w:val="004E1F0E"/>
    <w:rsid w:val="004E2ACA"/>
    <w:rsid w:val="004E79AE"/>
    <w:rsid w:val="004F035B"/>
    <w:rsid w:val="00514878"/>
    <w:rsid w:val="0051696F"/>
    <w:rsid w:val="005414E3"/>
    <w:rsid w:val="00547F26"/>
    <w:rsid w:val="00552252"/>
    <w:rsid w:val="005607B9"/>
    <w:rsid w:val="00584DE8"/>
    <w:rsid w:val="00585C13"/>
    <w:rsid w:val="005A0182"/>
    <w:rsid w:val="005E4EEE"/>
    <w:rsid w:val="005F27D5"/>
    <w:rsid w:val="00632D57"/>
    <w:rsid w:val="00645F3E"/>
    <w:rsid w:val="00652167"/>
    <w:rsid w:val="006526B9"/>
    <w:rsid w:val="00653BD1"/>
    <w:rsid w:val="00694751"/>
    <w:rsid w:val="006A0D95"/>
    <w:rsid w:val="006A3A36"/>
    <w:rsid w:val="006F10A2"/>
    <w:rsid w:val="006F628A"/>
    <w:rsid w:val="00706B10"/>
    <w:rsid w:val="0074542F"/>
    <w:rsid w:val="00752C3E"/>
    <w:rsid w:val="00754B9C"/>
    <w:rsid w:val="0075791A"/>
    <w:rsid w:val="00762A95"/>
    <w:rsid w:val="00763535"/>
    <w:rsid w:val="00771530"/>
    <w:rsid w:val="00774C97"/>
    <w:rsid w:val="00775C2F"/>
    <w:rsid w:val="007B62BF"/>
    <w:rsid w:val="007C3A9E"/>
    <w:rsid w:val="007C5AA8"/>
    <w:rsid w:val="007D4229"/>
    <w:rsid w:val="007E4F26"/>
    <w:rsid w:val="007F101F"/>
    <w:rsid w:val="00821A51"/>
    <w:rsid w:val="00824BE1"/>
    <w:rsid w:val="0083007B"/>
    <w:rsid w:val="00836C42"/>
    <w:rsid w:val="00844AE6"/>
    <w:rsid w:val="00860C3A"/>
    <w:rsid w:val="008A0B9B"/>
    <w:rsid w:val="008A6A46"/>
    <w:rsid w:val="008C2AA4"/>
    <w:rsid w:val="008F07CF"/>
    <w:rsid w:val="008F1DED"/>
    <w:rsid w:val="009137D2"/>
    <w:rsid w:val="0092523C"/>
    <w:rsid w:val="00937037"/>
    <w:rsid w:val="009420B9"/>
    <w:rsid w:val="009475BF"/>
    <w:rsid w:val="00947AEE"/>
    <w:rsid w:val="009546C9"/>
    <w:rsid w:val="00966777"/>
    <w:rsid w:val="009673AD"/>
    <w:rsid w:val="0099294D"/>
    <w:rsid w:val="009F0539"/>
    <w:rsid w:val="009F2A83"/>
    <w:rsid w:val="00A04EBB"/>
    <w:rsid w:val="00A25864"/>
    <w:rsid w:val="00A2661F"/>
    <w:rsid w:val="00A5737F"/>
    <w:rsid w:val="00A61C0B"/>
    <w:rsid w:val="00A6631B"/>
    <w:rsid w:val="00AA1F1B"/>
    <w:rsid w:val="00AB5FBE"/>
    <w:rsid w:val="00AC48BC"/>
    <w:rsid w:val="00AE4EE1"/>
    <w:rsid w:val="00B163AA"/>
    <w:rsid w:val="00B34244"/>
    <w:rsid w:val="00B4306D"/>
    <w:rsid w:val="00B53CF4"/>
    <w:rsid w:val="00B769AD"/>
    <w:rsid w:val="00BC05BD"/>
    <w:rsid w:val="00BC162E"/>
    <w:rsid w:val="00C01428"/>
    <w:rsid w:val="00C129EE"/>
    <w:rsid w:val="00C430BA"/>
    <w:rsid w:val="00C64151"/>
    <w:rsid w:val="00C66CC7"/>
    <w:rsid w:val="00C86271"/>
    <w:rsid w:val="00C8720A"/>
    <w:rsid w:val="00CA0335"/>
    <w:rsid w:val="00CA1151"/>
    <w:rsid w:val="00CA3801"/>
    <w:rsid w:val="00CC4B96"/>
    <w:rsid w:val="00CD203C"/>
    <w:rsid w:val="00CD51B2"/>
    <w:rsid w:val="00D0126A"/>
    <w:rsid w:val="00D0184D"/>
    <w:rsid w:val="00D239FC"/>
    <w:rsid w:val="00D4059E"/>
    <w:rsid w:val="00D90131"/>
    <w:rsid w:val="00D941DE"/>
    <w:rsid w:val="00DA10B1"/>
    <w:rsid w:val="00DB45F6"/>
    <w:rsid w:val="00DC7B86"/>
    <w:rsid w:val="00DE6058"/>
    <w:rsid w:val="00E00713"/>
    <w:rsid w:val="00E042BF"/>
    <w:rsid w:val="00E126E5"/>
    <w:rsid w:val="00E1543D"/>
    <w:rsid w:val="00E25CC1"/>
    <w:rsid w:val="00E456DB"/>
    <w:rsid w:val="00E513F4"/>
    <w:rsid w:val="00E6167C"/>
    <w:rsid w:val="00E6252C"/>
    <w:rsid w:val="00E70130"/>
    <w:rsid w:val="00E937FC"/>
    <w:rsid w:val="00EA40C0"/>
    <w:rsid w:val="00EE257A"/>
    <w:rsid w:val="00EF2821"/>
    <w:rsid w:val="00F07C62"/>
    <w:rsid w:val="00F11AF9"/>
    <w:rsid w:val="00F334CF"/>
    <w:rsid w:val="00F52A6B"/>
    <w:rsid w:val="00F67A19"/>
    <w:rsid w:val="00F90897"/>
    <w:rsid w:val="00FA444C"/>
    <w:rsid w:val="00FA5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A83"/>
    <w:pPr>
      <w:ind w:left="720"/>
      <w:contextualSpacing/>
    </w:pPr>
  </w:style>
  <w:style w:type="table" w:styleId="TableGrid">
    <w:name w:val="Table Grid"/>
    <w:basedOn w:val="TableNormal"/>
    <w:uiPriority w:val="59"/>
    <w:rsid w:val="00CC4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0E"/>
    <w:rPr>
      <w:rFonts w:ascii="Tahoma" w:hAnsi="Tahoma" w:cs="Tahoma"/>
      <w:sz w:val="16"/>
      <w:szCs w:val="16"/>
    </w:rPr>
  </w:style>
  <w:style w:type="paragraph" w:styleId="Header">
    <w:name w:val="header"/>
    <w:basedOn w:val="Normal"/>
    <w:link w:val="HeaderChar"/>
    <w:uiPriority w:val="99"/>
    <w:semiHidden/>
    <w:unhideWhenUsed/>
    <w:rsid w:val="00706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B10"/>
  </w:style>
  <w:style w:type="paragraph" w:styleId="Footer">
    <w:name w:val="footer"/>
    <w:basedOn w:val="Normal"/>
    <w:link w:val="FooterChar"/>
    <w:uiPriority w:val="99"/>
    <w:unhideWhenUsed/>
    <w:rsid w:val="0070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10"/>
  </w:style>
</w:styles>
</file>

<file path=word/webSettings.xml><?xml version="1.0" encoding="utf-8"?>
<w:webSettings xmlns:r="http://schemas.openxmlformats.org/officeDocument/2006/relationships" xmlns:w="http://schemas.openxmlformats.org/wordprocessingml/2006/main">
  <w:divs>
    <w:div w:id="188834257">
      <w:bodyDiv w:val="1"/>
      <w:marLeft w:val="0"/>
      <w:marRight w:val="0"/>
      <w:marTop w:val="0"/>
      <w:marBottom w:val="0"/>
      <w:divBdr>
        <w:top w:val="none" w:sz="0" w:space="0" w:color="auto"/>
        <w:left w:val="none" w:sz="0" w:space="0" w:color="auto"/>
        <w:bottom w:val="none" w:sz="0" w:space="0" w:color="auto"/>
        <w:right w:val="none" w:sz="0" w:space="0" w:color="auto"/>
      </w:divBdr>
    </w:div>
    <w:div w:id="1245186050">
      <w:bodyDiv w:val="1"/>
      <w:marLeft w:val="0"/>
      <w:marRight w:val="0"/>
      <w:marTop w:val="0"/>
      <w:marBottom w:val="0"/>
      <w:divBdr>
        <w:top w:val="none" w:sz="0" w:space="0" w:color="auto"/>
        <w:left w:val="none" w:sz="0" w:space="0" w:color="auto"/>
        <w:bottom w:val="none" w:sz="0" w:space="0" w:color="auto"/>
        <w:right w:val="none" w:sz="0" w:space="0" w:color="auto"/>
      </w:divBdr>
    </w:div>
    <w:div w:id="19671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4056</TotalTime>
  <Pages>15</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ALARC</Company>
  <LinksUpToDate>false</LinksUpToDate>
  <CharactersWithSpaces>33294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JWhite</dc:creator>
  <cp:keywords/>
  <dc:description/>
  <cp:lastModifiedBy>Jeff White</cp:lastModifiedBy>
  <cp:revision>123</cp:revision>
  <cp:lastPrinted>2010-02-09T20:15:00Z</cp:lastPrinted>
  <dcterms:created xsi:type="dcterms:W3CDTF">2010-01-14T22:31:00Z</dcterms:created>
  <dcterms:modified xsi:type="dcterms:W3CDTF">2010-02-11T15:55:00Z</dcterms:modified>
</cp:coreProperties>
</file>